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FC4F6A" w:rsidRDefault="008B4090" w:rsidP="00FC4F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F6A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A70BC9" w:rsidRPr="00FC4F6A">
        <w:rPr>
          <w:rFonts w:ascii="Times New Roman" w:hAnsi="Times New Roman" w:cs="Times New Roman"/>
          <w:b/>
          <w:sz w:val="28"/>
          <w:szCs w:val="28"/>
        </w:rPr>
        <w:t xml:space="preserve"> №6</w:t>
      </w:r>
    </w:p>
    <w:p w:rsidR="008B4090" w:rsidRPr="00FC4F6A" w:rsidRDefault="008B4090" w:rsidP="00FC4F6A">
      <w:pPr>
        <w:spacing w:after="0" w:line="240" w:lineRule="auto"/>
        <w:jc w:val="center"/>
        <w:rPr>
          <w:rFonts w:ascii="Times New Roman" w:hAnsi="Times New Roman" w:cs="Times New Roman"/>
          <w:iCs/>
          <w:smallCaps/>
          <w:sz w:val="28"/>
          <w:szCs w:val="28"/>
        </w:rPr>
      </w:pPr>
      <w:r w:rsidRPr="00FC4F6A">
        <w:rPr>
          <w:rFonts w:ascii="Times New Roman" w:hAnsi="Times New Roman" w:cs="Times New Roman"/>
          <w:b/>
          <w:iCs/>
          <w:sz w:val="28"/>
          <w:szCs w:val="28"/>
        </w:rPr>
        <w:t>Статистическая проверка гипотез. Статистические критерии. Достоверность различий двух рядов измерений</w:t>
      </w:r>
    </w:p>
    <w:p w:rsidR="008B4090" w:rsidRPr="00FC4F6A" w:rsidRDefault="008B4090" w:rsidP="00FC4F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2430"/>
        </w:tabs>
        <w:ind w:firstLine="709"/>
        <w:jc w:val="both"/>
        <w:rPr>
          <w:b/>
          <w:bCs/>
          <w:sz w:val="26"/>
        </w:rPr>
      </w:pPr>
      <w:r w:rsidRPr="00FC4F6A">
        <w:rPr>
          <w:sz w:val="26"/>
        </w:rPr>
        <w:t xml:space="preserve">В большинстве случаев в исследованиях студентов, выполняющих дипломные работы, могут решаться задачи выявления эффективности той или иной методики обучения и тренировки с применением определенных средств, приемов и способов организации занятий. Эти задачи обычно решаются путем проведения сравнительного педагогического эксперимента с </w:t>
      </w:r>
      <w:proofErr w:type="gramStart"/>
      <w:r w:rsidRPr="00FC4F6A">
        <w:rPr>
          <w:sz w:val="26"/>
        </w:rPr>
        <w:t>выделением  экспериментальной</w:t>
      </w:r>
      <w:proofErr w:type="gramEnd"/>
      <w:r w:rsidRPr="00FC4F6A">
        <w:rPr>
          <w:sz w:val="26"/>
        </w:rPr>
        <w:t xml:space="preserve"> и контрольной групп, результаты которых в теории статистики принято называть </w:t>
      </w:r>
      <w:r w:rsidRPr="00FC4F6A">
        <w:rPr>
          <w:b/>
          <w:bCs/>
          <w:sz w:val="26"/>
        </w:rPr>
        <w:t>независимыми</w:t>
      </w:r>
      <w:r w:rsidRPr="00FC4F6A">
        <w:rPr>
          <w:sz w:val="26"/>
        </w:rPr>
        <w:t>. В подобных случаях исследователю прежде всего необходимо ответить на вопрос: оказалась ли эффективной применяемая экспериментальная методика? С этой целью рассчитывается достоверность различий между полученными в итоге проведения сравнительного педагогического эксперимента результатами экспериментальных и контрольных групп.  В педагогических исследованиях различия считают дост</w:t>
      </w:r>
      <w:bookmarkStart w:id="0" w:name="_GoBack"/>
      <w:bookmarkEnd w:id="0"/>
      <w:r w:rsidRPr="00FC4F6A">
        <w:rPr>
          <w:sz w:val="26"/>
        </w:rPr>
        <w:t xml:space="preserve">оверными при 5%-ном уровне значимости, т.е. при утверждении того или иного положения допускается ошибка не более чем в пяти случаях из ста.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4215"/>
        </w:tabs>
        <w:jc w:val="center"/>
        <w:rPr>
          <w:b/>
          <w:bCs/>
          <w:sz w:val="26"/>
        </w:rPr>
      </w:pPr>
      <w:r w:rsidRPr="00FC4F6A">
        <w:rPr>
          <w:b/>
          <w:bCs/>
          <w:sz w:val="26"/>
        </w:rPr>
        <w:t xml:space="preserve">Определение достоверности различий по </w:t>
      </w:r>
      <w:r w:rsidRPr="00FC4F6A">
        <w:rPr>
          <w:b/>
          <w:bCs/>
          <w:sz w:val="26"/>
          <w:lang w:val="en-US"/>
        </w:rPr>
        <w:t>t</w:t>
      </w:r>
      <w:r w:rsidRPr="00FC4F6A">
        <w:rPr>
          <w:b/>
          <w:bCs/>
          <w:sz w:val="26"/>
        </w:rPr>
        <w:t>-критерию Стьюдента.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4215"/>
        </w:tabs>
        <w:ind w:firstLine="709"/>
        <w:jc w:val="both"/>
        <w:rPr>
          <w:sz w:val="26"/>
        </w:rPr>
      </w:pPr>
      <w:r w:rsidRPr="00FC4F6A">
        <w:rPr>
          <w:sz w:val="26"/>
        </w:rPr>
        <w:t xml:space="preserve">Данный критерий относится к параметрическим, следовательно, его использование возможно только в том случае, когда результаты эксперимента представлены в виде измерений по двум шкалам – интервальной и отношений. Для определения достоверности различий по  </w:t>
      </w:r>
      <w:r w:rsidRPr="00FC4F6A">
        <w:rPr>
          <w:sz w:val="26"/>
          <w:lang w:val="en-US"/>
        </w:rPr>
        <w:t>t</w:t>
      </w:r>
      <w:r w:rsidRPr="00FC4F6A">
        <w:rPr>
          <w:sz w:val="26"/>
        </w:rPr>
        <w:t>-критерию Стьюдента вычисляют расчетное значение (</w:t>
      </w:r>
      <w:r w:rsidRPr="00FC4F6A">
        <w:rPr>
          <w:b/>
          <w:bCs/>
          <w:position w:val="-14"/>
          <w:sz w:val="26"/>
        </w:rPr>
        <w:object w:dxaOrig="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8.6pt" o:ole="">
            <v:imagedata r:id="rId4" o:title=""/>
          </v:shape>
          <o:OLEObject Type="Embed" ProgID="Equation.3" ShapeID="_x0000_i1025" DrawAspect="Content" ObjectID="_1710050100" r:id="rId5"/>
        </w:object>
      </w:r>
      <w:r w:rsidRPr="00FC4F6A">
        <w:rPr>
          <w:b/>
          <w:bCs/>
          <w:sz w:val="26"/>
        </w:rPr>
        <w:t>)</w:t>
      </w:r>
      <w:r w:rsidRPr="00FC4F6A">
        <w:rPr>
          <w:sz w:val="26"/>
        </w:rPr>
        <w:t>по формуле:</w:t>
      </w:r>
      <w:r w:rsidRPr="00FC4F6A">
        <w:rPr>
          <w:b/>
          <w:bCs/>
          <w:sz w:val="26"/>
        </w:rPr>
        <w:t xml:space="preserve"> </w:t>
      </w:r>
      <w:r w:rsidRPr="00FC4F6A">
        <w:rPr>
          <w:b/>
          <w:bCs/>
          <w:position w:val="-40"/>
          <w:sz w:val="26"/>
        </w:rPr>
        <w:object w:dxaOrig="1719" w:dyaOrig="820">
          <v:shape id="_x0000_i1026" type="#_x0000_t75" style="width:85.8pt;height:40.8pt" o:ole="">
            <v:imagedata r:id="rId6" o:title=""/>
          </v:shape>
          <o:OLEObject Type="Embed" ProgID="Equation.3" ShapeID="_x0000_i1026" DrawAspect="Content" ObjectID="_1710050101" r:id="rId7"/>
        </w:objec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3240"/>
          <w:tab w:val="left" w:pos="4215"/>
        </w:tabs>
        <w:jc w:val="both"/>
        <w:rPr>
          <w:sz w:val="26"/>
        </w:rPr>
      </w:pPr>
      <w:r w:rsidRPr="00FC4F6A">
        <w:t xml:space="preserve">       </w:t>
      </w:r>
      <w:r w:rsidRPr="00FC4F6A">
        <w:rPr>
          <w:sz w:val="26"/>
        </w:rPr>
        <w:t xml:space="preserve">Затем полученное расчетное значение сравнивается с критическим значением </w:t>
      </w:r>
      <w:r w:rsidRPr="00FC4F6A">
        <w:rPr>
          <w:b/>
          <w:bCs/>
          <w:position w:val="-12"/>
          <w:sz w:val="26"/>
        </w:rPr>
        <w:object w:dxaOrig="220" w:dyaOrig="360">
          <v:shape id="_x0000_i1027" type="#_x0000_t75" style="width:10.2pt;height:17.4pt" o:ole="">
            <v:imagedata r:id="rId8" o:title=""/>
          </v:shape>
          <o:OLEObject Type="Embed" ProgID="Equation.3" ShapeID="_x0000_i1027" DrawAspect="Content" ObjectID="_1710050102" r:id="rId9"/>
        </w:object>
      </w:r>
      <w:r w:rsidRPr="00FC4F6A">
        <w:rPr>
          <w:b/>
          <w:bCs/>
          <w:sz w:val="26"/>
        </w:rPr>
        <w:t xml:space="preserve">, </w:t>
      </w:r>
      <w:r w:rsidRPr="00FC4F6A">
        <w:rPr>
          <w:sz w:val="26"/>
        </w:rPr>
        <w:t>которое берется из специальной таблицы (Приложение 1).</w:t>
      </w:r>
      <w:r w:rsidRPr="00FC4F6A">
        <w:rPr>
          <w:b/>
          <w:bCs/>
          <w:sz w:val="26"/>
        </w:rPr>
        <w:t xml:space="preserve"> </w:t>
      </w:r>
      <w:r w:rsidRPr="00FC4F6A">
        <w:rPr>
          <w:sz w:val="26"/>
        </w:rPr>
        <w:t xml:space="preserve">Различия считаются достоверными, если </w:t>
      </w:r>
      <w:r w:rsidRPr="00FC4F6A">
        <w:rPr>
          <w:b/>
          <w:bCs/>
          <w:position w:val="-14"/>
          <w:sz w:val="26"/>
        </w:rPr>
        <w:object w:dxaOrig="240" w:dyaOrig="380">
          <v:shape id="_x0000_i1028" type="#_x0000_t75" style="width:19.2pt;height:18.6pt" o:ole="">
            <v:imagedata r:id="rId10" o:title=""/>
          </v:shape>
          <o:OLEObject Type="Embed" ProgID="Equation.3" ShapeID="_x0000_i1028" DrawAspect="Content" ObjectID="_1710050103" r:id="rId11"/>
        </w:object>
      </w:r>
      <w:r w:rsidRPr="00FC4F6A">
        <w:rPr>
          <w:sz w:val="26"/>
        </w:rPr>
        <w:t>&gt;</w:t>
      </w:r>
      <w:r w:rsidRPr="00FC4F6A">
        <w:rPr>
          <w:b/>
          <w:bCs/>
          <w:sz w:val="26"/>
        </w:rPr>
        <w:t xml:space="preserve"> </w:t>
      </w:r>
      <w:r w:rsidRPr="00FC4F6A">
        <w:rPr>
          <w:b/>
          <w:bCs/>
          <w:position w:val="-12"/>
          <w:sz w:val="26"/>
        </w:rPr>
        <w:object w:dxaOrig="220" w:dyaOrig="360">
          <v:shape id="_x0000_i1029" type="#_x0000_t75" style="width:10.2pt;height:17.4pt" o:ole="">
            <v:imagedata r:id="rId12" o:title=""/>
          </v:shape>
          <o:OLEObject Type="Embed" ProgID="Equation.3" ShapeID="_x0000_i1029" DrawAspect="Content" ObjectID="_1710050104" r:id="rId13"/>
        </w:object>
      </w:r>
      <w:r w:rsidRPr="00FC4F6A">
        <w:rPr>
          <w:sz w:val="26"/>
        </w:rPr>
        <w:t>.</w:t>
      </w:r>
    </w:p>
    <w:p w:rsidR="00FC4F6A" w:rsidRPr="00FC4F6A" w:rsidRDefault="00FC4F6A" w:rsidP="00FC4F6A">
      <w:pPr>
        <w:pStyle w:val="a5"/>
        <w:tabs>
          <w:tab w:val="clear" w:pos="8310"/>
        </w:tabs>
        <w:rPr>
          <w:sz w:val="26"/>
        </w:rPr>
      </w:pPr>
      <w:r w:rsidRPr="00FC4F6A">
        <w:rPr>
          <w:sz w:val="26"/>
        </w:rPr>
        <w:t>Проиллюстрируем возможность критерия Стьюдента на конкретном примере. Предположим, Вам необходимо выяснить эффективность обучения в избранном виде спорта по определенной методике. С этой целью проводится сравнительный педагогический эксперимент, где одна группа (</w:t>
      </w:r>
      <w:proofErr w:type="gramStart"/>
      <w:r w:rsidRPr="00FC4F6A">
        <w:rPr>
          <w:sz w:val="26"/>
        </w:rPr>
        <w:t xml:space="preserve">контрольная)   </w:t>
      </w:r>
      <w:proofErr w:type="gramEnd"/>
      <w:r w:rsidRPr="00FC4F6A">
        <w:rPr>
          <w:sz w:val="26"/>
        </w:rPr>
        <w:t xml:space="preserve">занимается по традиционной, общепринятой методике, а другая (экспериментальная) – по разработанной Вами. Рабочая гипотеза заключается в том, что новая, предлагаемая Вами методика окажется более эффективной. Итогом эксперимента является контрольное тестирование, по результатам которого нужно рассчитать достоверность различий и проверить правильность выдвинутой гипотезы. Итак, назовите свой вид </w:t>
      </w:r>
      <w:proofErr w:type="gramStart"/>
      <w:r w:rsidRPr="00FC4F6A">
        <w:rPr>
          <w:sz w:val="26"/>
        </w:rPr>
        <w:t>спорта:_</w:t>
      </w:r>
      <w:proofErr w:type="gramEnd"/>
      <w:r w:rsidRPr="00FC4F6A">
        <w:rPr>
          <w:sz w:val="26"/>
        </w:rPr>
        <w:t>________________ , напишите, чему посвящен Ваш эксперимент: 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 xml:space="preserve">_____________________________________________________________________и определите </w:t>
      </w:r>
      <w:proofErr w:type="gramStart"/>
      <w:r w:rsidRPr="00FC4F6A">
        <w:rPr>
          <w:sz w:val="26"/>
        </w:rPr>
        <w:t>гипотезу:_</w:t>
      </w:r>
      <w:proofErr w:type="gramEnd"/>
      <w:r w:rsidRPr="00FC4F6A">
        <w:rPr>
          <w:sz w:val="26"/>
        </w:rPr>
        <w:t>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>__________________________________________________________________________________________________________________________________________.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Опишите контрольное </w:t>
      </w:r>
      <w:proofErr w:type="gramStart"/>
      <w:r w:rsidRPr="00FC4F6A">
        <w:rPr>
          <w:rFonts w:ascii="Times New Roman" w:hAnsi="Times New Roman" w:cs="Times New Roman"/>
          <w:sz w:val="26"/>
        </w:rPr>
        <w:t>тестирование:_</w:t>
      </w:r>
      <w:proofErr w:type="gramEnd"/>
      <w:r w:rsidRPr="00FC4F6A">
        <w:rPr>
          <w:rFonts w:ascii="Times New Roman" w:hAnsi="Times New Roman" w:cs="Times New Roman"/>
          <w:sz w:val="26"/>
        </w:rPr>
        <w:t>________________________________________________________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_____________________________________________________________________.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Затем заполните таблицу 7 по итогам контрольного тестирования:  </w:t>
      </w:r>
    </w:p>
    <w:p w:rsidR="00FC4F6A" w:rsidRPr="00FC4F6A" w:rsidRDefault="00FC4F6A" w:rsidP="00FC4F6A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lastRenderedPageBreak/>
        <w:t xml:space="preserve">                       Таблица 5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6"/>
        </w:rPr>
      </w:pPr>
      <w:r w:rsidRPr="00FC4F6A">
        <w:rPr>
          <w:b/>
          <w:bCs/>
          <w:sz w:val="26"/>
        </w:rPr>
        <w:t>Сравнительные результаты обучения_____________________________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b/>
          <w:bCs/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5"/>
        <w:gridCol w:w="476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16"/>
        <w:gridCol w:w="369"/>
        <w:gridCol w:w="433"/>
        <w:gridCol w:w="303"/>
        <w:gridCol w:w="361"/>
        <w:gridCol w:w="398"/>
        <w:gridCol w:w="401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pStyle w:val="3"/>
              <w:rPr>
                <w:sz w:val="26"/>
              </w:rPr>
            </w:pPr>
            <w:r w:rsidRPr="00FC4F6A">
              <w:rPr>
                <w:sz w:val="26"/>
              </w:rPr>
              <w:t xml:space="preserve">Группы 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n</w:t>
            </w:r>
          </w:p>
        </w:tc>
        <w:tc>
          <w:tcPr>
            <w:tcW w:w="0" w:type="auto"/>
            <w:gridSpan w:val="10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Тест</w:t>
            </w:r>
            <w:r w:rsidRPr="00FC4F6A">
              <w:rPr>
                <w:rFonts w:ascii="Times New Roman" w:hAnsi="Times New Roman" w:cs="Times New Roman"/>
                <w:sz w:val="26"/>
              </w:rPr>
              <w:t>:_____________________________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200" w:dyaOrig="340">
                <v:shape id="_x0000_i1030" type="#_x0000_t75" style="width:10.2pt;height:16.8pt" o:ole="" o:bullet="t">
                  <v:imagedata r:id="rId14" o:title=""/>
                </v:shape>
                <o:OLEObject Type="Embed" ProgID="Equation.3" ShapeID="_x0000_i1030" DrawAspect="Content" ObjectID="_1710050105" r:id="rId15"/>
              </w:object>
            </w:r>
          </w:p>
        </w:tc>
        <w:tc>
          <w:tcPr>
            <w:tcW w:w="369" w:type="dxa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 xml:space="preserve">σ </w:t>
            </w:r>
          </w:p>
        </w:tc>
        <w:tc>
          <w:tcPr>
            <w:tcW w:w="416" w:type="dxa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m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f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p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t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  <w:vertAlign w:val="subscript"/>
              </w:rPr>
              <w:t>р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  <w:lang w:val="en-US"/>
              </w:rPr>
              <w:t>t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  <w:vertAlign w:val="subscript"/>
              </w:rPr>
              <w:t>к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FC4F6A">
              <w:rPr>
                <w:rFonts w:ascii="Times New Roman" w:hAnsi="Times New Roman" w:cs="Times New Roman"/>
                <w:sz w:val="26"/>
              </w:rPr>
              <w:t>Эксперим</w:t>
            </w:r>
            <w:proofErr w:type="spellEnd"/>
            <w:r w:rsidRPr="00FC4F6A">
              <w:rPr>
                <w:rFonts w:ascii="Times New Roman" w:hAnsi="Times New Roman" w:cs="Times New Roman"/>
                <w:sz w:val="26"/>
              </w:rPr>
              <w:t>-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FC4F6A">
              <w:rPr>
                <w:rFonts w:ascii="Times New Roman" w:hAnsi="Times New Roman" w:cs="Times New Roman"/>
                <w:sz w:val="26"/>
              </w:rPr>
              <w:t>ентальная</w:t>
            </w:r>
            <w:proofErr w:type="spellEnd"/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69" w:type="dxa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6" w:type="dxa"/>
            <w:tcBorders>
              <w:bottom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vMerge w:val="restart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vMerge w:val="restart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Контроль-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FC4F6A">
              <w:rPr>
                <w:rFonts w:ascii="Times New Roman" w:hAnsi="Times New Roman" w:cs="Times New Roman"/>
                <w:sz w:val="26"/>
              </w:rPr>
              <w:t>ная</w:t>
            </w:r>
            <w:proofErr w:type="spellEnd"/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69" w:type="dxa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6" w:type="dxa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vMerge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vMerge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Для удобства расчетов используйте следующую таблицу (табл. 6):</w:t>
      </w:r>
    </w:p>
    <w:p w:rsidR="00FC4F6A" w:rsidRPr="00FC4F6A" w:rsidRDefault="00FC4F6A" w:rsidP="00FC4F6A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</w:t>
      </w:r>
    </w:p>
    <w:p w:rsidR="00FC4F6A" w:rsidRPr="00FC4F6A" w:rsidRDefault="00FC4F6A" w:rsidP="00FC4F6A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Таблица 6</w:t>
      </w:r>
    </w:p>
    <w:p w:rsidR="00FC4F6A" w:rsidRPr="00FC4F6A" w:rsidRDefault="00FC4F6A" w:rsidP="00FC4F6A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b/>
          <w:bCs/>
          <w:sz w:val="26"/>
        </w:rPr>
        <w:t>Определения расчетного значения</w:t>
      </w:r>
      <w:r w:rsidRPr="00FC4F6A">
        <w:rPr>
          <w:rFonts w:ascii="Times New Roman" w:hAnsi="Times New Roman" w:cs="Times New Roman"/>
          <w:sz w:val="26"/>
        </w:rPr>
        <w:t xml:space="preserve">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t</w:t>
      </w:r>
      <w:r w:rsidRPr="00FC4F6A">
        <w:rPr>
          <w:rFonts w:ascii="Times New Roman" w:hAnsi="Times New Roman" w:cs="Times New Roman"/>
          <w:b/>
          <w:bCs/>
          <w:sz w:val="26"/>
        </w:rPr>
        <w:t>-критерия Стьюдента</w:t>
      </w:r>
    </w:p>
    <w:p w:rsidR="00FC4F6A" w:rsidRPr="00FC4F6A" w:rsidRDefault="00FC4F6A" w:rsidP="00FC4F6A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9"/>
        <w:gridCol w:w="1034"/>
        <w:gridCol w:w="2607"/>
        <w:gridCol w:w="1120"/>
        <w:gridCol w:w="2476"/>
        <w:gridCol w:w="222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№ п/п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tabs>
                <w:tab w:val="num" w:pos="72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20" w:dyaOrig="360">
                <v:shape id="_x0000_i1031" type="#_x0000_t75" style="width:16.2pt;height:18pt" o:ole="">
                  <v:imagedata r:id="rId16" o:title=""/>
                </v:shape>
                <o:OLEObject Type="Embed" ProgID="Equation.3" ShapeID="_x0000_i1031" DrawAspect="Content" ObjectID="_1710050106" r:id="rId17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ab/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(</w:t>
            </w: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20" w:dyaOrig="360">
                <v:shape id="_x0000_i1032" type="#_x0000_t75" style="width:16.2pt;height:18pt" o:ole="">
                  <v:imagedata r:id="rId18" o:title=""/>
                </v:shape>
                <o:OLEObject Type="Embed" ProgID="Equation.3" ShapeID="_x0000_i1032" DrawAspect="Content" ObjectID="_1710050107" r:id="rId19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 xml:space="preserve">- </w:t>
            </w: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279" w:dyaOrig="340">
                <v:shape id="_x0000_i1033" type="#_x0000_t75" style="width:13.8pt;height:16.8pt" o:ole="">
                  <v:imagedata r:id="rId20" o:title=""/>
                </v:shape>
                <o:OLEObject Type="Embed" ProgID="Equation.3" ShapeID="_x0000_i1033" DrawAspect="Content" ObjectID="_1710050108" r:id="rId21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)</w:t>
            </w:r>
            <w:r w:rsidRPr="00FC4F6A">
              <w:rPr>
                <w:rFonts w:ascii="Times New Roman" w:hAnsi="Times New Roman" w:cs="Times New Roman"/>
                <w:sz w:val="26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vertAlign w:val="superscript"/>
              </w:rPr>
            </w:pP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40" w:dyaOrig="360">
                <v:shape id="_x0000_i1034" type="#_x0000_t75" style="width:16.8pt;height:18pt" o:ole="">
                  <v:imagedata r:id="rId22" o:title=""/>
                </v:shape>
                <o:OLEObject Type="Embed" ProgID="Equation.3" ShapeID="_x0000_i1034" DrawAspect="Content" ObjectID="_1710050109" r:id="rId23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ab/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vertAlign w:val="superscript"/>
              </w:rPr>
            </w:pP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(</w:t>
            </w: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40" w:dyaOrig="360">
                <v:shape id="_x0000_i1035" type="#_x0000_t75" style="width:16.8pt;height:18pt" o:ole="">
                  <v:imagedata r:id="rId24" o:title=""/>
                </v:shape>
                <o:OLEObject Type="Embed" ProgID="Equation.3" ShapeID="_x0000_i1035" DrawAspect="Content" ObjectID="_1710050110" r:id="rId25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 xml:space="preserve">- </w:t>
            </w: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300" w:dyaOrig="340">
                <v:shape id="_x0000_i1036" type="#_x0000_t75" style="width:15pt;height:16.8pt" o:ole="">
                  <v:imagedata r:id="rId26" o:title=""/>
                </v:shape>
                <o:OLEObject Type="Embed" ProgID="Equation.3" ShapeID="_x0000_i1036" DrawAspect="Content" ObjectID="_1710050111" r:id="rId27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)</w:t>
            </w:r>
            <w:r w:rsidRPr="00FC4F6A">
              <w:rPr>
                <w:rFonts w:ascii="Times New Roman" w:hAnsi="Times New Roman" w:cs="Times New Roman"/>
                <w:sz w:val="26"/>
                <w:vertAlign w:val="superscript"/>
              </w:rPr>
              <w:t>2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Стат. пара-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метры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279" w:dyaOrig="340">
                <v:shape id="_x0000_i1037" type="#_x0000_t75" style="width:13.8pt;height:16.8pt" o:ole="">
                  <v:imagedata r:id="rId20" o:title=""/>
                </v:shape>
                <o:OLEObject Type="Embed" ProgID="Equation.3" ShapeID="_x0000_i1037" DrawAspect="Content" ObjectID="_1710050112" r:id="rId28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=___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Σ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(</w:t>
            </w: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20" w:dyaOrig="360">
                <v:shape id="_x0000_i1038" type="#_x0000_t75" style="width:16.2pt;height:18pt" o:ole="">
                  <v:imagedata r:id="rId16" o:title=""/>
                </v:shape>
                <o:OLEObject Type="Embed" ProgID="Equation.3" ShapeID="_x0000_i1038" DrawAspect="Content" ObjectID="_1710050113" r:id="rId29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-</w:t>
            </w: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279" w:dyaOrig="340">
                <v:shape id="_x0000_i1039" type="#_x0000_t75" style="width:13.8pt;height:16.8pt" o:ole="">
                  <v:imagedata r:id="rId20" o:title=""/>
                </v:shape>
                <o:OLEObject Type="Embed" ProgID="Equation.3" ShapeID="_x0000_i1039" DrawAspect="Content" ObjectID="_1710050114" r:id="rId30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 xml:space="preserve"> )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  <w:vertAlign w:val="superscript"/>
              </w:rPr>
              <w:t xml:space="preserve"> </w:t>
            </w:r>
            <w:r w:rsidRPr="00FC4F6A">
              <w:rPr>
                <w:rFonts w:ascii="Times New Roman" w:hAnsi="Times New Roman" w:cs="Times New Roman"/>
                <w:sz w:val="26"/>
                <w:vertAlign w:val="superscript"/>
              </w:rPr>
              <w:t>2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=________</w:t>
            </w:r>
          </w:p>
        </w:tc>
        <w:tc>
          <w:tcPr>
            <w:tcW w:w="0" w:type="auto"/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  <w:p w:rsidR="00FC4F6A" w:rsidRPr="00FC4F6A" w:rsidRDefault="00FC4F6A" w:rsidP="00FC4F6A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300" w:dyaOrig="340">
                <v:shape id="_x0000_i1040" type="#_x0000_t75" style="width:15pt;height:16.8pt" o:ole="">
                  <v:imagedata r:id="rId31" o:title=""/>
                </v:shape>
                <o:OLEObject Type="Embed" ProgID="Equation.3" ShapeID="_x0000_i1040" DrawAspect="Content" ObjectID="_1710050115" r:id="rId32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= ___</w:t>
            </w:r>
          </w:p>
        </w:tc>
        <w:tc>
          <w:tcPr>
            <w:tcW w:w="0" w:type="auto"/>
            <w:tcBorders>
              <w:top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Σ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(</w:t>
            </w:r>
            <w:r w:rsidRPr="00FC4F6A">
              <w:rPr>
                <w:rFonts w:ascii="Times New Roman" w:hAnsi="Times New Roman" w:cs="Times New Roman"/>
                <w:b/>
                <w:bCs/>
                <w:position w:val="-12"/>
                <w:sz w:val="26"/>
              </w:rPr>
              <w:object w:dxaOrig="340" w:dyaOrig="360">
                <v:shape id="_x0000_i1041" type="#_x0000_t75" style="width:16.8pt;height:18pt" o:ole="">
                  <v:imagedata r:id="rId24" o:title=""/>
                </v:shape>
                <o:OLEObject Type="Embed" ProgID="Equation.3" ShapeID="_x0000_i1041" DrawAspect="Content" ObjectID="_1710050116" r:id="rId33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 xml:space="preserve">- </w:t>
            </w:r>
            <w:r w:rsidRPr="00FC4F6A">
              <w:rPr>
                <w:rFonts w:ascii="Times New Roman" w:hAnsi="Times New Roman" w:cs="Times New Roman"/>
                <w:b/>
                <w:bCs/>
                <w:position w:val="-6"/>
                <w:sz w:val="26"/>
              </w:rPr>
              <w:object w:dxaOrig="300" w:dyaOrig="340">
                <v:shape id="_x0000_i1042" type="#_x0000_t75" style="width:15pt;height:16.8pt" o:ole="">
                  <v:imagedata r:id="rId26" o:title=""/>
                </v:shape>
                <o:OLEObject Type="Embed" ProgID="Equation.3" ShapeID="_x0000_i1042" DrawAspect="Content" ObjectID="_1710050117" r:id="rId34"/>
              </w:objec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)</w:t>
            </w:r>
            <w:r w:rsidRPr="00FC4F6A">
              <w:rPr>
                <w:rFonts w:ascii="Times New Roman" w:hAnsi="Times New Roman" w:cs="Times New Roman"/>
                <w:sz w:val="26"/>
                <w:vertAlign w:val="superscript"/>
              </w:rPr>
              <w:t>2</w:t>
            </w:r>
            <w:r w:rsidRPr="00FC4F6A">
              <w:rPr>
                <w:rFonts w:ascii="Times New Roman" w:hAnsi="Times New Roman" w:cs="Times New Roman"/>
                <w:b/>
                <w:bCs/>
                <w:sz w:val="26"/>
              </w:rPr>
              <w:t>=_______</w:t>
            </w:r>
          </w:p>
        </w:tc>
      </w:tr>
    </w:tbl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Чтобы найти</w:t>
      </w:r>
      <w:r w:rsidRPr="00FC4F6A">
        <w:rPr>
          <w:rFonts w:ascii="Times New Roman" w:hAnsi="Times New Roman" w:cs="Times New Roman"/>
          <w:b/>
          <w:bCs/>
          <w:position w:val="-12"/>
          <w:sz w:val="26"/>
        </w:rPr>
        <w:object w:dxaOrig="220" w:dyaOrig="360">
          <v:shape id="_x0000_i1043" type="#_x0000_t75" style="width:10.2pt;height:17.4pt" o:ole="">
            <v:imagedata r:id="rId12" o:title=""/>
          </v:shape>
          <o:OLEObject Type="Embed" ProgID="Equation.3" ShapeID="_x0000_i1043" DrawAspect="Content" ObjectID="_1710050118" r:id="rId35"/>
        </w:object>
      </w:r>
      <w:r w:rsidRPr="00FC4F6A">
        <w:rPr>
          <w:rFonts w:ascii="Times New Roman" w:hAnsi="Times New Roman" w:cs="Times New Roman"/>
          <w:b/>
          <w:bCs/>
          <w:sz w:val="26"/>
        </w:rPr>
        <w:t xml:space="preserve">, </w:t>
      </w:r>
      <w:r w:rsidRPr="00FC4F6A">
        <w:rPr>
          <w:rFonts w:ascii="Times New Roman" w:hAnsi="Times New Roman" w:cs="Times New Roman"/>
          <w:sz w:val="26"/>
        </w:rPr>
        <w:t xml:space="preserve">определите сначала число степеней свободы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f</w:t>
      </w:r>
      <w:r w:rsidRPr="00FC4F6A">
        <w:rPr>
          <w:rFonts w:ascii="Times New Roman" w:hAnsi="Times New Roman" w:cs="Times New Roman"/>
          <w:sz w:val="26"/>
        </w:rPr>
        <w:t>, по формуле:</w:t>
      </w:r>
    </w:p>
    <w:p w:rsidR="00FC4F6A" w:rsidRPr="00FC4F6A" w:rsidRDefault="00FC4F6A" w:rsidP="00FC4F6A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b/>
          <w:bCs/>
          <w:sz w:val="26"/>
          <w:lang w:val="en-US"/>
        </w:rPr>
        <w:t>f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=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n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э</w:t>
      </w:r>
      <w:r w:rsidRPr="00FC4F6A">
        <w:rPr>
          <w:rFonts w:ascii="Times New Roman" w:hAnsi="Times New Roman" w:cs="Times New Roman"/>
          <w:b/>
          <w:bCs/>
          <w:sz w:val="26"/>
        </w:rPr>
        <w:t>+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n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– 2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Вывод (напишите, достоверна или не достоверна Ваша гипотеза, обоснуйте, сравнив </w:t>
      </w:r>
      <w:r w:rsidRPr="00FC4F6A">
        <w:rPr>
          <w:rFonts w:ascii="Times New Roman" w:hAnsi="Times New Roman" w:cs="Times New Roman"/>
          <w:b/>
          <w:bCs/>
          <w:position w:val="-14"/>
          <w:sz w:val="26"/>
        </w:rPr>
        <w:object w:dxaOrig="240" w:dyaOrig="380">
          <v:shape id="_x0000_i1044" type="#_x0000_t75" style="width:19.2pt;height:18.6pt" o:ole="">
            <v:imagedata r:id="rId10" o:title=""/>
          </v:shape>
          <o:OLEObject Type="Embed" ProgID="Equation.3" ShapeID="_x0000_i1044" DrawAspect="Content" ObjectID="_1710050119" r:id="rId36"/>
        </w:object>
      </w:r>
      <w:r w:rsidRPr="00FC4F6A">
        <w:rPr>
          <w:rFonts w:ascii="Times New Roman" w:hAnsi="Times New Roman" w:cs="Times New Roman"/>
          <w:sz w:val="26"/>
        </w:rPr>
        <w:t xml:space="preserve">и </w:t>
      </w:r>
      <w:r w:rsidRPr="00FC4F6A">
        <w:rPr>
          <w:rFonts w:ascii="Times New Roman" w:hAnsi="Times New Roman" w:cs="Times New Roman"/>
          <w:b/>
          <w:bCs/>
          <w:position w:val="-12"/>
          <w:sz w:val="26"/>
        </w:rPr>
        <w:object w:dxaOrig="220" w:dyaOrig="360">
          <v:shape id="_x0000_i1045" type="#_x0000_t75" style="width:10.2pt;height:17.4pt" o:ole="">
            <v:imagedata r:id="rId12" o:title=""/>
          </v:shape>
          <o:OLEObject Type="Embed" ProgID="Equation.3" ShapeID="_x0000_i1045" DrawAspect="Content" ObjectID="_1710050120" r:id="rId37"/>
        </w:object>
      </w:r>
      <w:r w:rsidRPr="00FC4F6A">
        <w:rPr>
          <w:rFonts w:ascii="Times New Roman" w:hAnsi="Times New Roman" w:cs="Times New Roman"/>
          <w:sz w:val="26"/>
        </w:rPr>
        <w:t>):______________________________________________________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 </w:t>
      </w:r>
      <w:r w:rsidRPr="00FC4F6A">
        <w:rPr>
          <w:rFonts w:ascii="Times New Roman" w:hAnsi="Times New Roman" w:cs="Times New Roman"/>
          <w:sz w:val="26"/>
        </w:rPr>
        <w:t>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FC4F6A" w:rsidRPr="00FC4F6A" w:rsidRDefault="00FC4F6A" w:rsidP="00FC4F6A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b/>
          <w:bCs/>
          <w:sz w:val="26"/>
        </w:rPr>
        <w:t>Определение достоверности различий по критерию χ</w:t>
      </w:r>
      <w:r w:rsidRPr="00FC4F6A">
        <w:rPr>
          <w:rFonts w:ascii="Times New Roman" w:hAnsi="Times New Roman" w:cs="Times New Roman"/>
          <w:b/>
          <w:bCs/>
          <w:sz w:val="26"/>
          <w:vertAlign w:val="superscript"/>
        </w:rPr>
        <w:t>2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Критерий χ</w:t>
      </w:r>
      <w:r w:rsidRPr="00FC4F6A">
        <w:rPr>
          <w:rFonts w:ascii="Times New Roman" w:hAnsi="Times New Roman" w:cs="Times New Roman"/>
          <w:sz w:val="26"/>
          <w:vertAlign w:val="superscript"/>
        </w:rPr>
        <w:t xml:space="preserve">2 </w:t>
      </w:r>
      <w:r w:rsidRPr="00FC4F6A">
        <w:rPr>
          <w:rFonts w:ascii="Times New Roman" w:hAnsi="Times New Roman" w:cs="Times New Roman"/>
          <w:sz w:val="26"/>
        </w:rPr>
        <w:t xml:space="preserve">(хи-квадрат) применяется для сравнения распределений испытуемых двух групп по состоянию некоторого свойства на основе измерений по шкале наименований. Для расчета достоверности различий результаты, полученные в обеих </w:t>
      </w:r>
      <w:proofErr w:type="gramStart"/>
      <w:r w:rsidRPr="00FC4F6A">
        <w:rPr>
          <w:rFonts w:ascii="Times New Roman" w:hAnsi="Times New Roman" w:cs="Times New Roman"/>
          <w:sz w:val="26"/>
        </w:rPr>
        <w:t>группах</w:t>
      </w:r>
      <w:proofErr w:type="gramEnd"/>
      <w:r w:rsidRPr="00FC4F6A">
        <w:rPr>
          <w:rFonts w:ascii="Times New Roman" w:hAnsi="Times New Roman" w:cs="Times New Roman"/>
          <w:sz w:val="26"/>
        </w:rPr>
        <w:t xml:space="preserve"> распределяются в </w:t>
      </w:r>
      <w:r w:rsidRPr="00FC4F6A">
        <w:rPr>
          <w:rFonts w:ascii="Times New Roman" w:hAnsi="Times New Roman" w:cs="Times New Roman"/>
          <w:i/>
          <w:iCs/>
          <w:sz w:val="26"/>
        </w:rPr>
        <w:t>четырехпольные</w:t>
      </w:r>
      <w:r w:rsidRPr="00FC4F6A">
        <w:rPr>
          <w:rFonts w:ascii="Times New Roman" w:hAnsi="Times New Roman" w:cs="Times New Roman"/>
          <w:sz w:val="26"/>
        </w:rPr>
        <w:t xml:space="preserve"> или </w:t>
      </w:r>
      <w:r w:rsidRPr="00FC4F6A">
        <w:rPr>
          <w:rFonts w:ascii="Times New Roman" w:hAnsi="Times New Roman" w:cs="Times New Roman"/>
          <w:i/>
          <w:iCs/>
          <w:sz w:val="26"/>
        </w:rPr>
        <w:t>многопольные</w:t>
      </w:r>
      <w:r w:rsidRPr="00FC4F6A">
        <w:rPr>
          <w:rFonts w:ascii="Times New Roman" w:hAnsi="Times New Roman" w:cs="Times New Roman"/>
          <w:sz w:val="26"/>
        </w:rPr>
        <w:t xml:space="preserve"> таблицы в зависимости от того, на сколько классов (категорий) эти результаты распределяются. Для проверки гипотезы подсчитывается расчетное значение хи-квадрат (</w:t>
      </w:r>
      <w:r w:rsidRPr="00FC4F6A">
        <w:rPr>
          <w:rFonts w:ascii="Times New Roman" w:hAnsi="Times New Roman" w:cs="Times New Roman"/>
          <w:b/>
          <w:bCs/>
          <w:sz w:val="26"/>
        </w:rPr>
        <w:t>χ</w:t>
      </w:r>
      <w:r w:rsidRPr="00FC4F6A">
        <w:rPr>
          <w:rFonts w:ascii="Times New Roman" w:hAnsi="Times New Roman" w:cs="Times New Roman"/>
          <w:b/>
          <w:bCs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р</w:t>
      </w:r>
      <w:r w:rsidRPr="00FC4F6A">
        <w:rPr>
          <w:rFonts w:ascii="Times New Roman" w:hAnsi="Times New Roman" w:cs="Times New Roman"/>
          <w:sz w:val="26"/>
        </w:rPr>
        <w:t xml:space="preserve">) и сравнивается с критическим </w:t>
      </w:r>
      <w:proofErr w:type="gramStart"/>
      <w:r w:rsidRPr="00FC4F6A">
        <w:rPr>
          <w:rFonts w:ascii="Times New Roman" w:hAnsi="Times New Roman" w:cs="Times New Roman"/>
          <w:sz w:val="26"/>
        </w:rPr>
        <w:t>значением  (</w:t>
      </w:r>
      <w:proofErr w:type="gramEnd"/>
      <w:r w:rsidRPr="00FC4F6A">
        <w:rPr>
          <w:rFonts w:ascii="Times New Roman" w:hAnsi="Times New Roman" w:cs="Times New Roman"/>
          <w:b/>
          <w:bCs/>
          <w:sz w:val="26"/>
        </w:rPr>
        <w:t>χ</w:t>
      </w:r>
      <w:r w:rsidRPr="00FC4F6A">
        <w:rPr>
          <w:rFonts w:ascii="Times New Roman" w:hAnsi="Times New Roman" w:cs="Times New Roman"/>
          <w:b/>
          <w:bCs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 xml:space="preserve">), которое берется из специальной таблицы. Если </w:t>
      </w:r>
      <w:r w:rsidRPr="00FC4F6A">
        <w:rPr>
          <w:rFonts w:ascii="Times New Roman" w:hAnsi="Times New Roman" w:cs="Times New Roman"/>
          <w:b/>
          <w:bCs/>
          <w:sz w:val="26"/>
        </w:rPr>
        <w:t>χ</w:t>
      </w:r>
      <w:r w:rsidRPr="00FC4F6A">
        <w:rPr>
          <w:rFonts w:ascii="Times New Roman" w:hAnsi="Times New Roman" w:cs="Times New Roman"/>
          <w:b/>
          <w:bCs/>
          <w:sz w:val="26"/>
          <w:vertAlign w:val="superscript"/>
        </w:rPr>
        <w:t>2</w:t>
      </w:r>
      <w:proofErr w:type="gramStart"/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 xml:space="preserve">р </w:t>
      </w:r>
      <w:r w:rsidRPr="00FC4F6A">
        <w:rPr>
          <w:rFonts w:ascii="Times New Roman" w:hAnsi="Times New Roman" w:cs="Times New Roman"/>
          <w:sz w:val="26"/>
        </w:rPr>
        <w:t>&gt;</w:t>
      </w:r>
      <w:proofErr w:type="gramEnd"/>
      <w:r w:rsidRPr="00FC4F6A">
        <w:rPr>
          <w:rFonts w:ascii="Times New Roman" w:hAnsi="Times New Roman" w:cs="Times New Roman"/>
          <w:b/>
          <w:bCs/>
          <w:sz w:val="26"/>
        </w:rPr>
        <w:t xml:space="preserve"> χ</w:t>
      </w:r>
      <w:r w:rsidRPr="00FC4F6A">
        <w:rPr>
          <w:rFonts w:ascii="Times New Roman" w:hAnsi="Times New Roman" w:cs="Times New Roman"/>
          <w:b/>
          <w:bCs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>,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>то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>различия достоверны.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b/>
          <w:bCs/>
          <w:sz w:val="26"/>
        </w:rPr>
        <w:t xml:space="preserve">Случай четырехпольной «таблицы». </w:t>
      </w:r>
      <w:r w:rsidRPr="00FC4F6A">
        <w:rPr>
          <w:rFonts w:ascii="Times New Roman" w:hAnsi="Times New Roman" w:cs="Times New Roman"/>
          <w:sz w:val="26"/>
        </w:rPr>
        <w:t xml:space="preserve">На основе измерений результатов занимающихся в экспериментальной и </w:t>
      </w:r>
      <w:proofErr w:type="gramStart"/>
      <w:r w:rsidRPr="00FC4F6A">
        <w:rPr>
          <w:rFonts w:ascii="Times New Roman" w:hAnsi="Times New Roman" w:cs="Times New Roman"/>
          <w:sz w:val="26"/>
        </w:rPr>
        <w:t xml:space="preserve">контрольной 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>группах</w:t>
      </w:r>
      <w:proofErr w:type="gramEnd"/>
      <w:r w:rsidRPr="00FC4F6A">
        <w:rPr>
          <w:rFonts w:ascii="Times New Roman" w:hAnsi="Times New Roman" w:cs="Times New Roman"/>
          <w:b/>
          <w:bCs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>по шкале</w:t>
      </w:r>
      <w:r w:rsidRPr="00FC4F6A">
        <w:rPr>
          <w:rFonts w:ascii="Times New Roman" w:hAnsi="Times New Roman" w:cs="Times New Roman"/>
          <w:b/>
          <w:bCs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</w:rPr>
        <w:lastRenderedPageBreak/>
        <w:t>наименований составляется четырехпольная «таблица» 2 х 2 (при условии, что имеется только две взаимоисключающих категории, например, выполнил – не выполнил):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  Категория 1           Категория 2                                        </w:t>
      </w:r>
    </w:p>
    <w:tbl>
      <w:tblPr>
        <w:tblpPr w:leftFromText="180" w:rightFromText="180" w:vertAnchor="text" w:horzAnchor="page" w:tblpX="5194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1600"/>
        <w:gridCol w:w="1710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</w:p>
        </w:tc>
        <w:tc>
          <w:tcPr>
            <w:tcW w:w="1600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</w:p>
        </w:tc>
        <w:tc>
          <w:tcPr>
            <w:tcW w:w="1710" w:type="dxa"/>
            <w:vMerge w:val="restart"/>
            <w:tcBorders>
              <w:top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 xml:space="preserve"> + 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 xml:space="preserve"> = </w:t>
            </w: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э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 xml:space="preserve"> + 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 xml:space="preserve"> = </w:t>
            </w: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 xml:space="preserve">  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</w:p>
        </w:tc>
        <w:tc>
          <w:tcPr>
            <w:tcW w:w="1600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</w:p>
        </w:tc>
        <w:tc>
          <w:tcPr>
            <w:tcW w:w="1710" w:type="dxa"/>
            <w:vMerge/>
            <w:tcBorders>
              <w:bottom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FC4F6A" w:rsidRPr="00FC4F6A" w:rsidRDefault="00FC4F6A" w:rsidP="00FC4F6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 xml:space="preserve">Экспериментальная группа                  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>Контрольная группа</w:t>
      </w:r>
    </w:p>
    <w:p w:rsidR="00FC4F6A" w:rsidRPr="00FC4F6A" w:rsidRDefault="00FC4F6A" w:rsidP="00FC4F6A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ab/>
      </w:r>
      <w:r w:rsidRPr="00FC4F6A">
        <w:rPr>
          <w:rFonts w:ascii="Times New Roman" w:hAnsi="Times New Roman" w:cs="Times New Roman"/>
          <w:sz w:val="26"/>
          <w:lang w:val="en-US"/>
        </w:rPr>
        <w:t>n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э + </w:t>
      </w:r>
      <w:r w:rsidRPr="00FC4F6A">
        <w:rPr>
          <w:rFonts w:ascii="Times New Roman" w:hAnsi="Times New Roman" w:cs="Times New Roman"/>
          <w:sz w:val="26"/>
          <w:lang w:val="en-US"/>
        </w:rPr>
        <w:t>n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к </w:t>
      </w:r>
      <w:r w:rsidRPr="00FC4F6A">
        <w:rPr>
          <w:rFonts w:ascii="Times New Roman" w:hAnsi="Times New Roman" w:cs="Times New Roman"/>
          <w:sz w:val="26"/>
        </w:rPr>
        <w:t xml:space="preserve">= </w:t>
      </w:r>
      <w:r w:rsidRPr="00FC4F6A">
        <w:rPr>
          <w:rFonts w:ascii="Times New Roman" w:hAnsi="Times New Roman" w:cs="Times New Roman"/>
          <w:sz w:val="26"/>
          <w:lang w:val="en-US"/>
        </w:rPr>
        <w:t>N</w:t>
      </w:r>
    </w:p>
    <w:p w:rsidR="00FC4F6A" w:rsidRPr="00FC4F6A" w:rsidRDefault="00FC4F6A" w:rsidP="00FC4F6A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В этой «таблице» </w:t>
      </w:r>
      <w:r w:rsidRPr="00FC4F6A">
        <w:rPr>
          <w:rFonts w:ascii="Times New Roman" w:hAnsi="Times New Roman" w:cs="Times New Roman"/>
          <w:b/>
          <w:bCs/>
          <w:sz w:val="26"/>
        </w:rPr>
        <w:t>Э</w:t>
      </w:r>
      <w:proofErr w:type="gramStart"/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1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 </w:t>
      </w:r>
      <w:r w:rsidRPr="00FC4F6A">
        <w:rPr>
          <w:rFonts w:ascii="Times New Roman" w:hAnsi="Times New Roman" w:cs="Times New Roman"/>
          <w:sz w:val="26"/>
        </w:rPr>
        <w:t>-</w:t>
      </w:r>
      <w:proofErr w:type="gramEnd"/>
      <w:r w:rsidRPr="00FC4F6A">
        <w:rPr>
          <w:rFonts w:ascii="Times New Roman" w:hAnsi="Times New Roman" w:cs="Times New Roman"/>
          <w:sz w:val="26"/>
        </w:rPr>
        <w:t xml:space="preserve"> число испытуемых в экспериментальной группе, попавших в первую категорию (класс), например, в категорию выполнивших тест; </w:t>
      </w:r>
      <w:r w:rsidRPr="00FC4F6A">
        <w:rPr>
          <w:rFonts w:ascii="Times New Roman" w:hAnsi="Times New Roman" w:cs="Times New Roman"/>
          <w:b/>
          <w:bCs/>
          <w:sz w:val="26"/>
        </w:rPr>
        <w:t>Э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 xml:space="preserve">– число испытуемых в экспериментальной группе, попавших во вторую категорию, например, в категорию не выполнивших тест; </w:t>
      </w:r>
      <w:r w:rsidRPr="00FC4F6A">
        <w:rPr>
          <w:rFonts w:ascii="Times New Roman" w:hAnsi="Times New Roman" w:cs="Times New Roman"/>
          <w:b/>
          <w:bCs/>
          <w:sz w:val="26"/>
        </w:rPr>
        <w:t>К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1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 xml:space="preserve">- число испытуемых в контрольной группе, попавших в первую категорию;  </w:t>
      </w:r>
      <w:r w:rsidRPr="00FC4F6A">
        <w:rPr>
          <w:rFonts w:ascii="Times New Roman" w:hAnsi="Times New Roman" w:cs="Times New Roman"/>
          <w:b/>
          <w:bCs/>
          <w:sz w:val="26"/>
        </w:rPr>
        <w:t>К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 xml:space="preserve">– число испытуемых в контрольной группе, попавших во вторую </w:t>
      </w:r>
    </w:p>
    <w:p w:rsidR="00FC4F6A" w:rsidRPr="00FC4F6A" w:rsidRDefault="00FC4F6A" w:rsidP="00FC4F6A">
      <w:pPr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proofErr w:type="gramStart"/>
      <w:r w:rsidRPr="00FC4F6A">
        <w:rPr>
          <w:rFonts w:ascii="Times New Roman" w:hAnsi="Times New Roman" w:cs="Times New Roman"/>
          <w:sz w:val="26"/>
        </w:rPr>
        <w:t xml:space="preserve">категорию; 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n</w:t>
      </w:r>
      <w:proofErr w:type="gramEnd"/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э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 xml:space="preserve">– общее число испытуемых в экспериментальной группе;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n</w:t>
      </w:r>
      <w:r w:rsidRPr="00FC4F6A">
        <w:rPr>
          <w:rFonts w:ascii="Times New Roman" w:hAnsi="Times New Roman" w:cs="Times New Roman"/>
          <w:b/>
          <w:bCs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 xml:space="preserve">– общее число испытуемых в контрольной группе. </w:t>
      </w:r>
      <w:r w:rsidRPr="00FC4F6A">
        <w:rPr>
          <w:rFonts w:ascii="Times New Roman" w:hAnsi="Times New Roman" w:cs="Times New Roman"/>
          <w:b/>
          <w:bCs/>
          <w:sz w:val="26"/>
          <w:lang w:val="en-US"/>
        </w:rPr>
        <w:t>N</w:t>
      </w:r>
      <w:r w:rsidRPr="00FC4F6A">
        <w:rPr>
          <w:rFonts w:ascii="Times New Roman" w:hAnsi="Times New Roman" w:cs="Times New Roman"/>
          <w:sz w:val="26"/>
        </w:rPr>
        <w:t>- общее число наблюдаемых (испытуемых), равное Э</w:t>
      </w:r>
      <w:r w:rsidRPr="00FC4F6A">
        <w:rPr>
          <w:rFonts w:ascii="Times New Roman" w:hAnsi="Times New Roman" w:cs="Times New Roman"/>
          <w:sz w:val="26"/>
          <w:vertAlign w:val="subscript"/>
        </w:rPr>
        <w:t>1</w:t>
      </w:r>
      <w:r w:rsidRPr="00FC4F6A">
        <w:rPr>
          <w:rFonts w:ascii="Times New Roman" w:hAnsi="Times New Roman" w:cs="Times New Roman"/>
          <w:sz w:val="26"/>
        </w:rPr>
        <w:t xml:space="preserve"> + Э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2 </w:t>
      </w:r>
      <w:r w:rsidRPr="00FC4F6A">
        <w:rPr>
          <w:rFonts w:ascii="Times New Roman" w:hAnsi="Times New Roman" w:cs="Times New Roman"/>
          <w:sz w:val="26"/>
        </w:rPr>
        <w:t>+ К</w:t>
      </w:r>
      <w:r w:rsidRPr="00FC4F6A">
        <w:rPr>
          <w:rFonts w:ascii="Times New Roman" w:hAnsi="Times New Roman" w:cs="Times New Roman"/>
          <w:sz w:val="26"/>
          <w:vertAlign w:val="subscript"/>
        </w:rPr>
        <w:t>1</w:t>
      </w:r>
      <w:r w:rsidRPr="00FC4F6A">
        <w:rPr>
          <w:rFonts w:ascii="Times New Roman" w:hAnsi="Times New Roman" w:cs="Times New Roman"/>
          <w:sz w:val="26"/>
        </w:rPr>
        <w:t xml:space="preserve"> + К</w:t>
      </w:r>
      <w:r w:rsidRPr="00FC4F6A">
        <w:rPr>
          <w:rFonts w:ascii="Times New Roman" w:hAnsi="Times New Roman" w:cs="Times New Roman"/>
          <w:sz w:val="26"/>
          <w:vertAlign w:val="subscript"/>
        </w:rPr>
        <w:t>2</w:t>
      </w:r>
      <w:r w:rsidRPr="00FC4F6A">
        <w:rPr>
          <w:rFonts w:ascii="Times New Roman" w:hAnsi="Times New Roman" w:cs="Times New Roman"/>
          <w:sz w:val="26"/>
        </w:rPr>
        <w:t xml:space="preserve">, или </w:t>
      </w:r>
      <w:r w:rsidRPr="00FC4F6A">
        <w:rPr>
          <w:rFonts w:ascii="Times New Roman" w:hAnsi="Times New Roman" w:cs="Times New Roman"/>
          <w:sz w:val="26"/>
          <w:lang w:val="en-US"/>
        </w:rPr>
        <w:t>n</w:t>
      </w:r>
      <w:r w:rsidRPr="00FC4F6A">
        <w:rPr>
          <w:rFonts w:ascii="Times New Roman" w:hAnsi="Times New Roman" w:cs="Times New Roman"/>
          <w:sz w:val="26"/>
          <w:vertAlign w:val="subscript"/>
        </w:rPr>
        <w:t xml:space="preserve">э + </w:t>
      </w:r>
      <w:r w:rsidRPr="00FC4F6A">
        <w:rPr>
          <w:rFonts w:ascii="Times New Roman" w:hAnsi="Times New Roman" w:cs="Times New Roman"/>
          <w:sz w:val="26"/>
          <w:lang w:val="en-US"/>
        </w:rPr>
        <w:t>n</w:t>
      </w:r>
      <w:r w:rsidRPr="00FC4F6A">
        <w:rPr>
          <w:rFonts w:ascii="Times New Roman" w:hAnsi="Times New Roman" w:cs="Times New Roman"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>. На основании данных такой «таблицы» можно проверить гипотезу о равенстве вероятностей попадания занимающихся в экспериментальной и контрольной группах в первую (вторую) категорию шкалы измерения проверяемого свойства. Для проверки гипотезы подсчитывается критерий хи-квадрат по следующей формуле: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7140"/>
        </w:tabs>
        <w:jc w:val="center"/>
        <w:rPr>
          <w:sz w:val="26"/>
        </w:rPr>
      </w:pPr>
      <w:r w:rsidRPr="00FC4F6A">
        <w:rPr>
          <w:position w:val="-30"/>
          <w:sz w:val="26"/>
        </w:rPr>
        <w:object w:dxaOrig="2960" w:dyaOrig="720">
          <v:shape id="_x0000_i1046" type="#_x0000_t75" style="width:146.4pt;height:36pt" o:ole="">
            <v:imagedata r:id="rId38" o:title=""/>
          </v:shape>
          <o:OLEObject Type="Embed" ProgID="Equation.3" ShapeID="_x0000_i1046" DrawAspect="Content" ObjectID="_1710050121" r:id="rId39"/>
        </w:objec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jc w:val="both"/>
        <w:rPr>
          <w:sz w:val="26"/>
          <w:vertAlign w:val="subscript"/>
        </w:rPr>
      </w:pPr>
      <w:r w:rsidRPr="00FC4F6A">
        <w:rPr>
          <w:sz w:val="26"/>
        </w:rPr>
        <w:tab/>
        <w:t>Полученное расчетное значение (χ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р</w:t>
      </w:r>
      <w:r w:rsidRPr="00FC4F6A">
        <w:rPr>
          <w:sz w:val="26"/>
        </w:rPr>
        <w:t>)</w:t>
      </w:r>
      <w:r w:rsidRPr="00FC4F6A">
        <w:rPr>
          <w:sz w:val="26"/>
          <w:vertAlign w:val="superscript"/>
        </w:rPr>
        <w:t xml:space="preserve"> </w:t>
      </w:r>
      <w:r w:rsidRPr="00FC4F6A">
        <w:rPr>
          <w:sz w:val="26"/>
        </w:rPr>
        <w:t>сравнивается с критическим (χ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</w:t>
      </w:r>
      <w:r w:rsidRPr="00FC4F6A">
        <w:rPr>
          <w:sz w:val="26"/>
        </w:rPr>
        <w:t>), которое берется из специальной таблицы. Чтобы найти 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</w:t>
      </w:r>
      <w:r w:rsidRPr="00FC4F6A">
        <w:rPr>
          <w:b/>
          <w:bCs/>
          <w:sz w:val="26"/>
        </w:rPr>
        <w:t xml:space="preserve">, </w:t>
      </w:r>
      <w:r w:rsidRPr="00FC4F6A">
        <w:rPr>
          <w:sz w:val="26"/>
        </w:rPr>
        <w:t xml:space="preserve">определяют сначала число степеней свободы </w:t>
      </w:r>
      <w:r w:rsidRPr="00FC4F6A">
        <w:rPr>
          <w:b/>
          <w:bCs/>
          <w:sz w:val="26"/>
        </w:rPr>
        <w:t>V</w:t>
      </w:r>
      <w:r w:rsidRPr="00FC4F6A">
        <w:rPr>
          <w:sz w:val="26"/>
        </w:rPr>
        <w:t xml:space="preserve">, по формуле: </w:t>
      </w:r>
      <w:r w:rsidRPr="00FC4F6A">
        <w:rPr>
          <w:sz w:val="26"/>
          <w:lang w:val="en-US"/>
        </w:rPr>
        <w:t>V</w:t>
      </w:r>
      <w:r w:rsidRPr="00FC4F6A">
        <w:rPr>
          <w:sz w:val="26"/>
        </w:rPr>
        <w:t xml:space="preserve">= </w:t>
      </w:r>
      <w:r w:rsidRPr="00FC4F6A">
        <w:rPr>
          <w:sz w:val="26"/>
          <w:lang w:val="en-US"/>
        </w:rPr>
        <w:t>C</w:t>
      </w:r>
      <w:r w:rsidRPr="00FC4F6A">
        <w:rPr>
          <w:sz w:val="26"/>
        </w:rPr>
        <w:t>-1, где С – число категорий. Различия считаются достоверными, если χ</w:t>
      </w:r>
      <w:r w:rsidRPr="00FC4F6A">
        <w:rPr>
          <w:sz w:val="26"/>
          <w:vertAlign w:val="superscript"/>
        </w:rPr>
        <w:t>2</w:t>
      </w:r>
      <w:proofErr w:type="gramStart"/>
      <w:r w:rsidRPr="00FC4F6A">
        <w:rPr>
          <w:sz w:val="26"/>
          <w:vertAlign w:val="subscript"/>
        </w:rPr>
        <w:t>р</w:t>
      </w:r>
      <w:r w:rsidRPr="00FC4F6A">
        <w:rPr>
          <w:b/>
          <w:bCs/>
          <w:sz w:val="26"/>
        </w:rPr>
        <w:t xml:space="preserve"> &gt;</w:t>
      </w:r>
      <w:proofErr w:type="gramEnd"/>
      <w:r w:rsidRPr="00FC4F6A">
        <w:rPr>
          <w:sz w:val="26"/>
        </w:rPr>
        <w:t xml:space="preserve"> 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к.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ind w:firstLine="709"/>
        <w:jc w:val="both"/>
        <w:rPr>
          <w:sz w:val="26"/>
        </w:rPr>
      </w:pPr>
      <w:r w:rsidRPr="00FC4F6A">
        <w:rPr>
          <w:sz w:val="26"/>
          <w:u w:val="single"/>
        </w:rPr>
        <w:t xml:space="preserve">Критерий не рекомендуется использовать, если </w:t>
      </w:r>
      <w:r w:rsidRPr="00FC4F6A">
        <w:rPr>
          <w:sz w:val="26"/>
          <w:u w:val="single"/>
          <w:lang w:val="en-US"/>
        </w:rPr>
        <w:t>N</w:t>
      </w:r>
      <w:r w:rsidRPr="00FC4F6A">
        <w:rPr>
          <w:sz w:val="26"/>
          <w:u w:val="single"/>
        </w:rPr>
        <w:t xml:space="preserve"> </w:t>
      </w:r>
      <w:r w:rsidRPr="00FC4F6A">
        <w:rPr>
          <w:sz w:val="26"/>
          <w:u w:val="single"/>
        </w:rPr>
        <w:sym w:font="Symbol" w:char="F03C"/>
      </w:r>
      <w:r w:rsidRPr="00FC4F6A">
        <w:rPr>
          <w:sz w:val="26"/>
          <w:u w:val="single"/>
        </w:rPr>
        <w:t xml:space="preserve"> 20, и в случае, когда хотя бы одна из абсолютных частот (Э</w:t>
      </w:r>
      <w:r w:rsidRPr="00FC4F6A">
        <w:rPr>
          <w:sz w:val="26"/>
          <w:u w:val="single"/>
          <w:vertAlign w:val="subscript"/>
        </w:rPr>
        <w:t>1,</w:t>
      </w:r>
      <w:r w:rsidRPr="00FC4F6A">
        <w:rPr>
          <w:sz w:val="26"/>
          <w:u w:val="single"/>
        </w:rPr>
        <w:t xml:space="preserve"> Э</w:t>
      </w:r>
      <w:r w:rsidRPr="00FC4F6A">
        <w:rPr>
          <w:sz w:val="26"/>
          <w:u w:val="single"/>
          <w:vertAlign w:val="subscript"/>
        </w:rPr>
        <w:t xml:space="preserve">2, </w:t>
      </w:r>
      <w:r w:rsidRPr="00FC4F6A">
        <w:rPr>
          <w:sz w:val="26"/>
          <w:u w:val="single"/>
        </w:rPr>
        <w:t xml:space="preserve"> К</w:t>
      </w:r>
      <w:r w:rsidRPr="00FC4F6A">
        <w:rPr>
          <w:sz w:val="26"/>
          <w:u w:val="single"/>
          <w:vertAlign w:val="subscript"/>
        </w:rPr>
        <w:t>1,</w:t>
      </w:r>
      <w:r w:rsidRPr="00FC4F6A">
        <w:rPr>
          <w:sz w:val="26"/>
          <w:u w:val="single"/>
        </w:rPr>
        <w:t xml:space="preserve">  К</w:t>
      </w:r>
      <w:r w:rsidRPr="00FC4F6A">
        <w:rPr>
          <w:sz w:val="26"/>
          <w:u w:val="single"/>
          <w:vertAlign w:val="subscript"/>
        </w:rPr>
        <w:t>2</w:t>
      </w:r>
      <w:r w:rsidRPr="00FC4F6A">
        <w:rPr>
          <w:sz w:val="26"/>
          <w:u w:val="single"/>
        </w:rPr>
        <w:t>) меньше 5</w:t>
      </w:r>
      <w:r w:rsidRPr="00FC4F6A">
        <w:rPr>
          <w:sz w:val="26"/>
        </w:rPr>
        <w:t xml:space="preserve">. В случае же если хотя бы одна из абсолютных частот имеет значение, заключенное в пределах от 5 до 10, используют следующую формулу:  </w:t>
      </w:r>
    </w:p>
    <w:p w:rsidR="00FC4F6A" w:rsidRPr="00FC4F6A" w:rsidRDefault="00FC4F6A" w:rsidP="00FC4F6A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ab/>
      </w:r>
      <w:r w:rsidRPr="00FC4F6A">
        <w:rPr>
          <w:rFonts w:ascii="Times New Roman" w:hAnsi="Times New Roman" w:cs="Times New Roman"/>
          <w:position w:val="-30"/>
          <w:sz w:val="26"/>
        </w:rPr>
        <w:object w:dxaOrig="3060" w:dyaOrig="980">
          <v:shape id="_x0000_i1047" type="#_x0000_t75" style="width:151.2pt;height:49.2pt" o:ole="">
            <v:imagedata r:id="rId40" o:title=""/>
          </v:shape>
          <o:OLEObject Type="Embed" ProgID="Equation.3" ShapeID="_x0000_i1047" DrawAspect="Content" ObjectID="_1710050122" r:id="rId41"/>
        </w:objec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</w:p>
    <w:p w:rsidR="00FC4F6A" w:rsidRPr="00FC4F6A" w:rsidRDefault="00FC4F6A" w:rsidP="00FC4F6A">
      <w:pPr>
        <w:pStyle w:val="2"/>
        <w:rPr>
          <w:sz w:val="26"/>
        </w:rPr>
      </w:pPr>
      <w:r w:rsidRPr="00FC4F6A">
        <w:rPr>
          <w:sz w:val="26"/>
        </w:rPr>
        <w:t>Для наглядности проставим конкретные значения в четырехпольную «таблицу» и выявим достоверность различий между полученными результатами. Напишите, чему посвящен Ваш эксперимент: 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>_____________________________________________________________________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 xml:space="preserve">и определите </w:t>
      </w:r>
      <w:proofErr w:type="gramStart"/>
      <w:r w:rsidRPr="00FC4F6A">
        <w:rPr>
          <w:sz w:val="26"/>
        </w:rPr>
        <w:t>гипотезу:_</w:t>
      </w:r>
      <w:proofErr w:type="gramEnd"/>
      <w:r w:rsidRPr="00FC4F6A">
        <w:rPr>
          <w:sz w:val="26"/>
        </w:rPr>
        <w:t>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>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Опишите контрольное </w:t>
      </w:r>
      <w:proofErr w:type="gramStart"/>
      <w:r w:rsidRPr="00FC4F6A">
        <w:rPr>
          <w:rFonts w:ascii="Times New Roman" w:hAnsi="Times New Roman" w:cs="Times New Roman"/>
          <w:sz w:val="26"/>
        </w:rPr>
        <w:t>тестирование:_</w:t>
      </w:r>
      <w:proofErr w:type="gramEnd"/>
      <w:r w:rsidRPr="00FC4F6A">
        <w:rPr>
          <w:rFonts w:ascii="Times New Roman" w:hAnsi="Times New Roman" w:cs="Times New Roman"/>
          <w:sz w:val="26"/>
        </w:rPr>
        <w:t>____________________________________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_____________________________________________________________________.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Затем заполните таблицу 8 по итогам контрольного тестирования:  </w:t>
      </w:r>
    </w:p>
    <w:p w:rsidR="00FC4F6A" w:rsidRPr="00FC4F6A" w:rsidRDefault="00FC4F6A" w:rsidP="00FC4F6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 Таблица 7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Категория 1           Категория 2                                       </w:t>
      </w:r>
    </w:p>
    <w:p w:rsidR="00FC4F6A" w:rsidRPr="00FC4F6A" w:rsidRDefault="00FC4F6A" w:rsidP="00FC4F6A">
      <w:pPr>
        <w:tabs>
          <w:tab w:val="left" w:pos="3465"/>
          <w:tab w:val="left" w:pos="3540"/>
          <w:tab w:val="left" w:pos="4248"/>
          <w:tab w:val="left" w:pos="4956"/>
          <w:tab w:val="left" w:pos="5550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lastRenderedPageBreak/>
        <w:tab/>
        <w:t>_____________</w:t>
      </w:r>
      <w:r w:rsidRPr="00FC4F6A">
        <w:rPr>
          <w:rFonts w:ascii="Times New Roman" w:hAnsi="Times New Roman" w:cs="Times New Roman"/>
          <w:sz w:val="26"/>
        </w:rPr>
        <w:tab/>
        <w:t>___________</w:t>
      </w:r>
    </w:p>
    <w:tbl>
      <w:tblPr>
        <w:tblpPr w:leftFromText="180" w:rightFromText="180" w:vertAnchor="text" w:horzAnchor="page" w:tblpX="5194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1600"/>
        <w:gridCol w:w="1710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600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710" w:type="dxa"/>
            <w:vMerge w:val="restart"/>
            <w:tcBorders>
              <w:top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 xml:space="preserve">  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600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710" w:type="dxa"/>
            <w:vMerge/>
            <w:tcBorders>
              <w:bottom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FC4F6A" w:rsidRPr="00FC4F6A" w:rsidRDefault="00FC4F6A" w:rsidP="00FC4F6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 xml:space="preserve">Экспериментальная группа                  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>Контрольная группа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1755"/>
          <w:tab w:val="left" w:pos="5490"/>
          <w:tab w:val="left" w:pos="7170"/>
        </w:tabs>
        <w:rPr>
          <w:sz w:val="26"/>
        </w:rPr>
      </w:pPr>
      <w:r w:rsidRPr="00FC4F6A">
        <w:rPr>
          <w:sz w:val="26"/>
        </w:rPr>
        <w:tab/>
        <w:t xml:space="preserve">                              Э</w:t>
      </w:r>
      <w:r w:rsidRPr="00FC4F6A">
        <w:rPr>
          <w:sz w:val="26"/>
          <w:vertAlign w:val="subscript"/>
        </w:rPr>
        <w:t>1</w:t>
      </w:r>
      <w:r w:rsidRPr="00FC4F6A">
        <w:rPr>
          <w:sz w:val="26"/>
        </w:rPr>
        <w:t xml:space="preserve"> + К</w:t>
      </w:r>
      <w:r w:rsidRPr="00FC4F6A">
        <w:rPr>
          <w:sz w:val="26"/>
          <w:vertAlign w:val="subscript"/>
        </w:rPr>
        <w:t>1</w:t>
      </w:r>
      <w:r w:rsidRPr="00FC4F6A">
        <w:rPr>
          <w:sz w:val="26"/>
        </w:rPr>
        <w:t>=</w:t>
      </w:r>
      <w:r w:rsidRPr="00FC4F6A">
        <w:rPr>
          <w:sz w:val="26"/>
        </w:rPr>
        <w:tab/>
        <w:t>Э</w:t>
      </w:r>
      <w:r w:rsidRPr="00FC4F6A">
        <w:rPr>
          <w:sz w:val="26"/>
          <w:vertAlign w:val="subscript"/>
        </w:rPr>
        <w:t>2</w:t>
      </w:r>
      <w:r w:rsidRPr="00FC4F6A">
        <w:rPr>
          <w:sz w:val="26"/>
        </w:rPr>
        <w:t xml:space="preserve"> + К</w:t>
      </w:r>
      <w:r w:rsidRPr="00FC4F6A">
        <w:rPr>
          <w:sz w:val="26"/>
          <w:vertAlign w:val="subscript"/>
        </w:rPr>
        <w:t>2</w:t>
      </w:r>
      <w:r w:rsidRPr="00FC4F6A">
        <w:rPr>
          <w:sz w:val="26"/>
        </w:rPr>
        <w:t xml:space="preserve">=            </w:t>
      </w:r>
      <w:r w:rsidRPr="00FC4F6A">
        <w:rPr>
          <w:sz w:val="26"/>
          <w:lang w:val="en-US"/>
        </w:rPr>
        <w:t>N</w:t>
      </w:r>
      <w:r w:rsidRPr="00FC4F6A">
        <w:rPr>
          <w:sz w:val="26"/>
        </w:rPr>
        <w:t>=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ind w:firstLine="708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Определите расчетное значение хи-квадрат: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р</w:t>
      </w:r>
      <w:r w:rsidRPr="00FC4F6A">
        <w:rPr>
          <w:rFonts w:ascii="Times New Roman" w:hAnsi="Times New Roman" w:cs="Times New Roman"/>
          <w:sz w:val="26"/>
        </w:rPr>
        <w:t xml:space="preserve"> =</w:t>
      </w:r>
    </w:p>
    <w:p w:rsidR="00FC4F6A" w:rsidRPr="00FC4F6A" w:rsidRDefault="00FC4F6A" w:rsidP="00FC4F6A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Определите критическое значение хи-квадрат: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 xml:space="preserve"> =</w:t>
      </w:r>
    </w:p>
    <w:p w:rsidR="00FC4F6A" w:rsidRPr="00FC4F6A" w:rsidRDefault="00FC4F6A" w:rsidP="00FC4F6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Сравните полученные значения: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proofErr w:type="gramStart"/>
      <w:r w:rsidRPr="00FC4F6A">
        <w:rPr>
          <w:rFonts w:ascii="Times New Roman" w:hAnsi="Times New Roman" w:cs="Times New Roman"/>
          <w:sz w:val="26"/>
          <w:vertAlign w:val="subscript"/>
        </w:rPr>
        <w:t>р</w:t>
      </w:r>
      <w:r w:rsidRPr="00FC4F6A">
        <w:rPr>
          <w:rFonts w:ascii="Times New Roman" w:hAnsi="Times New Roman" w:cs="Times New Roman"/>
          <w:sz w:val="26"/>
        </w:rPr>
        <w:t xml:space="preserve">(  </w:t>
      </w:r>
      <w:proofErr w:type="gramEnd"/>
      <w:r w:rsidRPr="00FC4F6A">
        <w:rPr>
          <w:rFonts w:ascii="Times New Roman" w:hAnsi="Times New Roman" w:cs="Times New Roman"/>
          <w:sz w:val="26"/>
        </w:rPr>
        <w:t xml:space="preserve">   )</w:t>
      </w:r>
      <w:r w:rsidRPr="00FC4F6A">
        <w:rPr>
          <w:rFonts w:ascii="Times New Roman" w:hAnsi="Times New Roman" w:cs="Times New Roman"/>
          <w:sz w:val="26"/>
          <w:vertAlign w:val="subscript"/>
        </w:rPr>
        <w:tab/>
        <w:t xml:space="preserve">   </w:t>
      </w:r>
      <w:r w:rsidRPr="00FC4F6A">
        <w:rPr>
          <w:rFonts w:ascii="Times New Roman" w:hAnsi="Times New Roman" w:cs="Times New Roman"/>
          <w:sz w:val="26"/>
        </w:rPr>
        <w:t>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 xml:space="preserve">(     ), при р=    ,и сделайте выводы (напишите, достоверна или не достоверна Ваша гипотеза, обоснуйте):__________________________________________________________. 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tabs>
          <w:tab w:val="left" w:pos="915"/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b/>
          <w:bCs/>
          <w:sz w:val="26"/>
        </w:rPr>
        <w:tab/>
        <w:t xml:space="preserve">Случай построения многопольной «таблицы». </w:t>
      </w:r>
      <w:r w:rsidRPr="00FC4F6A">
        <w:rPr>
          <w:rFonts w:ascii="Times New Roman" w:hAnsi="Times New Roman" w:cs="Times New Roman"/>
          <w:sz w:val="26"/>
        </w:rPr>
        <w:t xml:space="preserve">Применение критерия хи-квадрат возможно и в том случае, когда результаты групп, сравниваемых по состоянию изучаемого свойства, признака, распределяются более чем на две категории (класса). В этих случаях для вычисления достоверности различий строятся </w:t>
      </w:r>
      <w:r w:rsidRPr="00FC4F6A">
        <w:rPr>
          <w:rFonts w:ascii="Times New Roman" w:hAnsi="Times New Roman" w:cs="Times New Roman"/>
          <w:i/>
          <w:iCs/>
          <w:sz w:val="26"/>
        </w:rPr>
        <w:t>многопольные</w:t>
      </w:r>
      <w:r w:rsidRPr="00FC4F6A">
        <w:rPr>
          <w:rFonts w:ascii="Times New Roman" w:hAnsi="Times New Roman" w:cs="Times New Roman"/>
          <w:sz w:val="26"/>
        </w:rPr>
        <w:t xml:space="preserve"> «таблицы». На основе данных составляется «таблица» 2</w:t>
      </w:r>
      <w:r w:rsidRPr="00FC4F6A">
        <w:rPr>
          <w:rFonts w:ascii="Times New Roman" w:hAnsi="Times New Roman" w:cs="Times New Roman"/>
          <w:position w:val="-4"/>
          <w:sz w:val="26"/>
        </w:rPr>
        <w:object w:dxaOrig="180" w:dyaOrig="200">
          <v:shape id="_x0000_i1048" type="#_x0000_t75" style="width:9pt;height:10.2pt" o:ole="">
            <v:imagedata r:id="rId42" o:title=""/>
          </v:shape>
          <o:OLEObject Type="Embed" ProgID="Equation.3" ShapeID="_x0000_i1048" DrawAspect="Content" ObjectID="_1710050123" r:id="rId43"/>
        </w:object>
      </w:r>
      <w:r w:rsidRPr="00FC4F6A">
        <w:rPr>
          <w:rFonts w:ascii="Times New Roman" w:hAnsi="Times New Roman" w:cs="Times New Roman"/>
          <w:sz w:val="26"/>
        </w:rPr>
        <w:t>С, в которой два ряда (по числу рассматриваемых групп) и С колонок (по числу различных категорий состояния изучаемого свойства, принятых в исследовании).</w:t>
      </w:r>
    </w:p>
    <w:p w:rsidR="00FC4F6A" w:rsidRPr="00FC4F6A" w:rsidRDefault="00FC4F6A" w:rsidP="00FC4F6A">
      <w:pPr>
        <w:tabs>
          <w:tab w:val="left" w:pos="2595"/>
          <w:tab w:val="left" w:pos="2832"/>
          <w:tab w:val="left" w:pos="3540"/>
          <w:tab w:val="left" w:pos="5325"/>
          <w:tab w:val="left" w:pos="5664"/>
          <w:tab w:val="left" w:pos="733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Катег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-   </w:t>
      </w:r>
      <w:proofErr w:type="spellStart"/>
      <w:r w:rsidRPr="00FC4F6A">
        <w:rPr>
          <w:rFonts w:ascii="Times New Roman" w:hAnsi="Times New Roman" w:cs="Times New Roman"/>
          <w:sz w:val="26"/>
        </w:rPr>
        <w:t>Катег</w:t>
      </w:r>
      <w:proofErr w:type="spellEnd"/>
      <w:r w:rsidRPr="00FC4F6A">
        <w:rPr>
          <w:rFonts w:ascii="Times New Roman" w:hAnsi="Times New Roman" w:cs="Times New Roman"/>
          <w:sz w:val="26"/>
        </w:rPr>
        <w:t>-</w:t>
      </w:r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Катег</w:t>
      </w:r>
      <w:proofErr w:type="spellEnd"/>
      <w:r w:rsidRPr="00FC4F6A">
        <w:rPr>
          <w:rFonts w:ascii="Times New Roman" w:hAnsi="Times New Roman" w:cs="Times New Roman"/>
          <w:sz w:val="26"/>
        </w:rPr>
        <w:t>-</w:t>
      </w:r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Катег</w:t>
      </w:r>
      <w:proofErr w:type="spellEnd"/>
      <w:r w:rsidRPr="00FC4F6A">
        <w:rPr>
          <w:rFonts w:ascii="Times New Roman" w:hAnsi="Times New Roman" w:cs="Times New Roman"/>
          <w:sz w:val="26"/>
        </w:rPr>
        <w:t>-</w:t>
      </w:r>
    </w:p>
    <w:p w:rsidR="00FC4F6A" w:rsidRPr="00FC4F6A" w:rsidRDefault="00FC4F6A" w:rsidP="00FC4F6A">
      <w:pPr>
        <w:tabs>
          <w:tab w:val="left" w:pos="2595"/>
          <w:tab w:val="left" w:pos="2832"/>
          <w:tab w:val="left" w:pos="3540"/>
          <w:tab w:val="left" w:pos="5325"/>
          <w:tab w:val="left" w:pos="5664"/>
          <w:tab w:val="left" w:pos="733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ория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1   </w:t>
      </w:r>
      <w:proofErr w:type="spellStart"/>
      <w:r w:rsidRPr="00FC4F6A">
        <w:rPr>
          <w:rFonts w:ascii="Times New Roman" w:hAnsi="Times New Roman" w:cs="Times New Roman"/>
          <w:sz w:val="26"/>
        </w:rPr>
        <w:t>ория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2</w:t>
      </w:r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ория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FC4F6A">
        <w:rPr>
          <w:rFonts w:ascii="Times New Roman" w:hAnsi="Times New Roman" w:cs="Times New Roman"/>
          <w:sz w:val="26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ab/>
      </w:r>
      <w:proofErr w:type="spellStart"/>
      <w:r w:rsidRPr="00FC4F6A">
        <w:rPr>
          <w:rFonts w:ascii="Times New Roman" w:hAnsi="Times New Roman" w:cs="Times New Roman"/>
          <w:sz w:val="26"/>
        </w:rPr>
        <w:t>ория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</w:t>
      </w:r>
      <w:r w:rsidRPr="00FC4F6A">
        <w:rPr>
          <w:rFonts w:ascii="Times New Roman" w:hAnsi="Times New Roman" w:cs="Times New Roman"/>
          <w:sz w:val="26"/>
          <w:lang w:val="en-US"/>
        </w:rPr>
        <w:t>C</w:t>
      </w:r>
    </w:p>
    <w:tbl>
      <w:tblPr>
        <w:tblpPr w:leftFromText="180" w:rightFromText="180" w:vertAnchor="text" w:horzAnchor="page" w:tblpX="4294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900"/>
        <w:gridCol w:w="900"/>
        <w:gridCol w:w="1080"/>
        <w:gridCol w:w="931"/>
        <w:gridCol w:w="1080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</w:p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…….</w:t>
            </w:r>
          </w:p>
        </w:tc>
        <w:tc>
          <w:tcPr>
            <w:tcW w:w="108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proofErr w:type="spellStart"/>
            <w:r w:rsidRPr="00FC4F6A">
              <w:rPr>
                <w:rFonts w:ascii="Times New Roman" w:hAnsi="Times New Roman" w:cs="Times New Roman"/>
                <w:sz w:val="26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……..</w:t>
            </w:r>
          </w:p>
        </w:tc>
        <w:tc>
          <w:tcPr>
            <w:tcW w:w="108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  <w:lang w:val="en-US"/>
              </w:rPr>
              <w:t>c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</w:p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…….</w:t>
            </w:r>
          </w:p>
        </w:tc>
        <w:tc>
          <w:tcPr>
            <w:tcW w:w="108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proofErr w:type="spellStart"/>
            <w:r w:rsidRPr="00FC4F6A">
              <w:rPr>
                <w:rFonts w:ascii="Times New Roman" w:hAnsi="Times New Roman" w:cs="Times New Roman"/>
                <w:sz w:val="26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0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……...</w:t>
            </w:r>
          </w:p>
        </w:tc>
        <w:tc>
          <w:tcPr>
            <w:tcW w:w="1080" w:type="dxa"/>
          </w:tcPr>
          <w:p w:rsidR="00FC4F6A" w:rsidRPr="00FC4F6A" w:rsidRDefault="00FC4F6A" w:rsidP="00FC4F6A">
            <w:pPr>
              <w:tabs>
                <w:tab w:val="left" w:pos="915"/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  <w:lang w:val="en-US"/>
              </w:rPr>
              <w:t>c</w:t>
            </w:r>
          </w:p>
        </w:tc>
      </w:tr>
    </w:tbl>
    <w:p w:rsidR="00FC4F6A" w:rsidRPr="00FC4F6A" w:rsidRDefault="00FC4F6A" w:rsidP="00FC4F6A">
      <w:pPr>
        <w:tabs>
          <w:tab w:val="left" w:pos="915"/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Экспериментальная</w:t>
      </w:r>
    </w:p>
    <w:p w:rsidR="00FC4F6A" w:rsidRPr="00FC4F6A" w:rsidRDefault="00FC4F6A" w:rsidP="00FC4F6A">
      <w:pPr>
        <w:tabs>
          <w:tab w:val="left" w:pos="915"/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группа</w:t>
      </w:r>
    </w:p>
    <w:p w:rsidR="00FC4F6A" w:rsidRPr="00FC4F6A" w:rsidRDefault="00FC4F6A" w:rsidP="00FC4F6A">
      <w:pPr>
        <w:tabs>
          <w:tab w:val="left" w:pos="915"/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tabs>
          <w:tab w:val="left" w:pos="915"/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Контрольная группа 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В этой «таблице» Э</w:t>
      </w:r>
      <w:proofErr w:type="spellStart"/>
      <w:r w:rsidRPr="00FC4F6A">
        <w:rPr>
          <w:rFonts w:ascii="Times New Roman" w:hAnsi="Times New Roman" w:cs="Times New Roman"/>
          <w:sz w:val="26"/>
          <w:vertAlign w:val="subscript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  <w:vertAlign w:val="subscript"/>
        </w:rPr>
        <w:t xml:space="preserve"> </w:t>
      </w:r>
      <w:r w:rsidRPr="00FC4F6A">
        <w:rPr>
          <w:rFonts w:ascii="Times New Roman" w:hAnsi="Times New Roman" w:cs="Times New Roman"/>
          <w:sz w:val="26"/>
        </w:rPr>
        <w:t>(</w:t>
      </w:r>
      <w:proofErr w:type="spellStart"/>
      <w:r w:rsidRPr="00FC4F6A">
        <w:rPr>
          <w:rFonts w:ascii="Times New Roman" w:hAnsi="Times New Roman" w:cs="Times New Roman"/>
          <w:sz w:val="26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= 1,2, …, С) – число испытуемых экспериментальной группы, попавших в </w:t>
      </w:r>
      <w:proofErr w:type="spellStart"/>
      <w:r w:rsidRPr="00FC4F6A">
        <w:rPr>
          <w:rFonts w:ascii="Times New Roman" w:hAnsi="Times New Roman" w:cs="Times New Roman"/>
          <w:sz w:val="26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>-ю категорию по состоянию изучаемого свойства; К</w:t>
      </w:r>
      <w:proofErr w:type="spellStart"/>
      <w:r w:rsidRPr="00FC4F6A">
        <w:rPr>
          <w:rFonts w:ascii="Times New Roman" w:hAnsi="Times New Roman" w:cs="Times New Roman"/>
          <w:sz w:val="26"/>
          <w:vertAlign w:val="subscript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(</w:t>
      </w:r>
      <w:proofErr w:type="spellStart"/>
      <w:r w:rsidRPr="00FC4F6A">
        <w:rPr>
          <w:rFonts w:ascii="Times New Roman" w:hAnsi="Times New Roman" w:cs="Times New Roman"/>
          <w:sz w:val="26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 xml:space="preserve"> = 1,2, …, С) – число испытуемых контрольной группы, попавших в </w:t>
      </w:r>
      <w:proofErr w:type="spellStart"/>
      <w:r w:rsidRPr="00FC4F6A">
        <w:rPr>
          <w:rFonts w:ascii="Times New Roman" w:hAnsi="Times New Roman" w:cs="Times New Roman"/>
          <w:sz w:val="26"/>
          <w:lang w:val="en-US"/>
        </w:rPr>
        <w:t>i</w:t>
      </w:r>
      <w:proofErr w:type="spellEnd"/>
      <w:r w:rsidRPr="00FC4F6A">
        <w:rPr>
          <w:rFonts w:ascii="Times New Roman" w:hAnsi="Times New Roman" w:cs="Times New Roman"/>
          <w:sz w:val="26"/>
        </w:rPr>
        <w:t>-ю категорию по состоянию изучаемого свойства. Для проверки выдвинутой гипотезы с помощью критерия хи-квадрат на основе данных «таблицы» 2</w:t>
      </w:r>
      <w:r w:rsidRPr="00FC4F6A">
        <w:rPr>
          <w:rFonts w:ascii="Times New Roman" w:hAnsi="Times New Roman" w:cs="Times New Roman"/>
          <w:position w:val="-4"/>
          <w:sz w:val="26"/>
        </w:rPr>
        <w:object w:dxaOrig="180" w:dyaOrig="200">
          <v:shape id="_x0000_i1049" type="#_x0000_t75" style="width:9pt;height:10.2pt" o:ole="">
            <v:imagedata r:id="rId42" o:title=""/>
          </v:shape>
          <o:OLEObject Type="Embed" ProgID="Equation.3" ShapeID="_x0000_i1049" DrawAspect="Content" ObjectID="_1710050124" r:id="rId44"/>
        </w:object>
      </w:r>
      <w:r w:rsidRPr="00FC4F6A">
        <w:rPr>
          <w:rFonts w:ascii="Times New Roman" w:hAnsi="Times New Roman" w:cs="Times New Roman"/>
          <w:sz w:val="26"/>
        </w:rPr>
        <w:t xml:space="preserve">С подсчитывается значение статистического (наблюдаемого) критерия по следующей формуле: </w:t>
      </w:r>
    </w:p>
    <w:p w:rsidR="00FC4F6A" w:rsidRPr="00FC4F6A" w:rsidRDefault="00FC4F6A" w:rsidP="00FC4F6A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ab/>
      </w:r>
      <w:r w:rsidRPr="00FC4F6A">
        <w:rPr>
          <w:rFonts w:ascii="Times New Roman" w:hAnsi="Times New Roman" w:cs="Times New Roman"/>
          <w:position w:val="-30"/>
          <w:sz w:val="26"/>
        </w:rPr>
        <w:object w:dxaOrig="2920" w:dyaOrig="760">
          <v:shape id="_x0000_i1050" type="#_x0000_t75" style="width:145.8pt;height:37.8pt" o:ole="">
            <v:imagedata r:id="rId45" o:title=""/>
          </v:shape>
          <o:OLEObject Type="Embed" ProgID="Equation.3" ShapeID="_x0000_i1050" DrawAspect="Content" ObjectID="_1710050125" r:id="rId46"/>
        </w:objec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jc w:val="both"/>
        <w:rPr>
          <w:sz w:val="26"/>
        </w:rPr>
      </w:pPr>
      <w:r w:rsidRPr="00FC4F6A">
        <w:rPr>
          <w:sz w:val="26"/>
        </w:rPr>
        <w:tab/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ind w:firstLine="708"/>
        <w:jc w:val="both"/>
        <w:rPr>
          <w:sz w:val="26"/>
          <w:vertAlign w:val="subscript"/>
        </w:rPr>
      </w:pPr>
      <w:r w:rsidRPr="00FC4F6A">
        <w:rPr>
          <w:sz w:val="26"/>
        </w:rPr>
        <w:t>Рассчитанное по этой формуле значение хи-квадрата, полученное на основе экспериментальных данных (χ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р</w:t>
      </w:r>
      <w:r w:rsidRPr="00FC4F6A">
        <w:rPr>
          <w:sz w:val="26"/>
        </w:rPr>
        <w:t>), сравнивается с критическим значением (χ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</w:t>
      </w:r>
      <w:r w:rsidRPr="00FC4F6A">
        <w:rPr>
          <w:sz w:val="26"/>
        </w:rPr>
        <w:t>), которое берется из специальной таблицы. Чтобы найти 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</w:t>
      </w:r>
      <w:r w:rsidRPr="00FC4F6A">
        <w:rPr>
          <w:b/>
          <w:bCs/>
          <w:sz w:val="26"/>
        </w:rPr>
        <w:t xml:space="preserve">, </w:t>
      </w:r>
      <w:r w:rsidRPr="00FC4F6A">
        <w:rPr>
          <w:sz w:val="26"/>
        </w:rPr>
        <w:t xml:space="preserve">определяют сначала число степеней свободы </w:t>
      </w:r>
      <w:r w:rsidRPr="00FC4F6A">
        <w:rPr>
          <w:b/>
          <w:bCs/>
          <w:sz w:val="26"/>
        </w:rPr>
        <w:t>V</w:t>
      </w:r>
      <w:r w:rsidRPr="00FC4F6A">
        <w:rPr>
          <w:sz w:val="26"/>
        </w:rPr>
        <w:t xml:space="preserve">, по формуле: </w:t>
      </w:r>
      <w:r w:rsidRPr="00FC4F6A">
        <w:rPr>
          <w:sz w:val="26"/>
          <w:lang w:val="en-US"/>
        </w:rPr>
        <w:t>V</w:t>
      </w:r>
      <w:r w:rsidRPr="00FC4F6A">
        <w:rPr>
          <w:sz w:val="26"/>
        </w:rPr>
        <w:t xml:space="preserve">= </w:t>
      </w:r>
      <w:r w:rsidRPr="00FC4F6A">
        <w:rPr>
          <w:sz w:val="26"/>
          <w:lang w:val="en-US"/>
        </w:rPr>
        <w:t>C</w:t>
      </w:r>
      <w:r w:rsidRPr="00FC4F6A">
        <w:rPr>
          <w:sz w:val="26"/>
        </w:rPr>
        <w:t>-1, где С – число категорий. Различия считаются достоверными, если χ</w:t>
      </w:r>
      <w:r w:rsidRPr="00FC4F6A">
        <w:rPr>
          <w:sz w:val="26"/>
          <w:vertAlign w:val="superscript"/>
        </w:rPr>
        <w:t>2</w:t>
      </w:r>
      <w:proofErr w:type="gramStart"/>
      <w:r w:rsidRPr="00FC4F6A">
        <w:rPr>
          <w:sz w:val="26"/>
          <w:vertAlign w:val="subscript"/>
        </w:rPr>
        <w:t>р</w:t>
      </w:r>
      <w:r w:rsidRPr="00FC4F6A">
        <w:rPr>
          <w:b/>
          <w:bCs/>
          <w:sz w:val="26"/>
        </w:rPr>
        <w:t xml:space="preserve"> &gt;</w:t>
      </w:r>
      <w:proofErr w:type="gramEnd"/>
      <w:r w:rsidRPr="00FC4F6A">
        <w:rPr>
          <w:sz w:val="26"/>
        </w:rPr>
        <w:t xml:space="preserve"> χ</w:t>
      </w:r>
      <w:r w:rsidRPr="00FC4F6A">
        <w:rPr>
          <w:sz w:val="26"/>
          <w:vertAlign w:val="superscript"/>
        </w:rPr>
        <w:t>2</w:t>
      </w:r>
      <w:r w:rsidRPr="00FC4F6A">
        <w:rPr>
          <w:sz w:val="26"/>
          <w:vertAlign w:val="subscript"/>
        </w:rPr>
        <w:t>к.</w:t>
      </w:r>
    </w:p>
    <w:p w:rsidR="00FC4F6A" w:rsidRPr="00FC4F6A" w:rsidRDefault="00FC4F6A" w:rsidP="00FC4F6A">
      <w:pPr>
        <w:pStyle w:val="2"/>
        <w:rPr>
          <w:sz w:val="26"/>
        </w:rPr>
      </w:pPr>
      <w:r w:rsidRPr="00FC4F6A">
        <w:rPr>
          <w:sz w:val="26"/>
        </w:rPr>
        <w:t xml:space="preserve">Для наглядности проставим конкретные значения в многопольную «таблицу», состоящую из трех категорий, и выявим достоверность различий между полученными результатами. Напишите, чему посвящен Ваш </w:t>
      </w:r>
      <w:proofErr w:type="gramStart"/>
      <w:r w:rsidRPr="00FC4F6A">
        <w:rPr>
          <w:sz w:val="26"/>
        </w:rPr>
        <w:t>эксперимент:_</w:t>
      </w:r>
      <w:proofErr w:type="gramEnd"/>
      <w:r w:rsidRPr="00FC4F6A">
        <w:rPr>
          <w:sz w:val="26"/>
        </w:rPr>
        <w:t>_________________________________________________________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>_____________________________________________________________________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 xml:space="preserve">и определите </w:t>
      </w:r>
      <w:proofErr w:type="gramStart"/>
      <w:r w:rsidRPr="00FC4F6A">
        <w:rPr>
          <w:sz w:val="26"/>
        </w:rPr>
        <w:t>гипотезу:_</w:t>
      </w:r>
      <w:proofErr w:type="gramEnd"/>
      <w:r w:rsidRPr="00FC4F6A">
        <w:rPr>
          <w:sz w:val="26"/>
        </w:rPr>
        <w:t>________________________________________________</w:t>
      </w:r>
    </w:p>
    <w:p w:rsidR="00FC4F6A" w:rsidRPr="00FC4F6A" w:rsidRDefault="00FC4F6A" w:rsidP="00FC4F6A">
      <w:pPr>
        <w:pStyle w:val="a5"/>
        <w:tabs>
          <w:tab w:val="clear" w:pos="8310"/>
        </w:tabs>
        <w:ind w:firstLine="0"/>
        <w:rPr>
          <w:sz w:val="26"/>
        </w:rPr>
      </w:pPr>
      <w:r w:rsidRPr="00FC4F6A">
        <w:rPr>
          <w:sz w:val="26"/>
        </w:rPr>
        <w:t>_____________________________________________________________________.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Опишите контрольное </w:t>
      </w:r>
      <w:proofErr w:type="gramStart"/>
      <w:r w:rsidRPr="00FC4F6A">
        <w:rPr>
          <w:rFonts w:ascii="Times New Roman" w:hAnsi="Times New Roman" w:cs="Times New Roman"/>
          <w:sz w:val="26"/>
        </w:rPr>
        <w:t>тестирование:_</w:t>
      </w:r>
      <w:proofErr w:type="gramEnd"/>
      <w:r w:rsidRPr="00FC4F6A">
        <w:rPr>
          <w:rFonts w:ascii="Times New Roman" w:hAnsi="Times New Roman" w:cs="Times New Roman"/>
          <w:sz w:val="26"/>
        </w:rPr>
        <w:t>____________________________________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lastRenderedPageBreak/>
        <w:t>____________________________________________________________________.</w:t>
      </w:r>
    </w:p>
    <w:p w:rsidR="00FC4F6A" w:rsidRPr="00FC4F6A" w:rsidRDefault="00FC4F6A" w:rsidP="00FC4F6A">
      <w:pPr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Затем заполните таблицу 9 по итогам контрольного тестирования:</w:t>
      </w:r>
    </w:p>
    <w:p w:rsidR="00FC4F6A" w:rsidRPr="00FC4F6A" w:rsidRDefault="00FC4F6A" w:rsidP="00FC4F6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 Таблица 8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Категория 1             Категория 2      </w:t>
      </w:r>
      <w:proofErr w:type="gramStart"/>
      <w:r w:rsidRPr="00FC4F6A">
        <w:rPr>
          <w:rFonts w:ascii="Times New Roman" w:hAnsi="Times New Roman" w:cs="Times New Roman"/>
          <w:sz w:val="26"/>
        </w:rPr>
        <w:t>Категория  3</w:t>
      </w:r>
      <w:proofErr w:type="gramEnd"/>
      <w:r w:rsidRPr="00FC4F6A">
        <w:rPr>
          <w:rFonts w:ascii="Times New Roman" w:hAnsi="Times New Roman" w:cs="Times New Roman"/>
          <w:sz w:val="26"/>
        </w:rPr>
        <w:t xml:space="preserve">                              </w:t>
      </w:r>
    </w:p>
    <w:p w:rsidR="00FC4F6A" w:rsidRPr="00FC4F6A" w:rsidRDefault="00FC4F6A" w:rsidP="00FC4F6A">
      <w:pPr>
        <w:tabs>
          <w:tab w:val="left" w:pos="3465"/>
          <w:tab w:val="left" w:pos="3540"/>
          <w:tab w:val="left" w:pos="4248"/>
          <w:tab w:val="left" w:pos="4956"/>
          <w:tab w:val="left" w:pos="5550"/>
          <w:tab w:val="left" w:pos="5664"/>
          <w:tab w:val="left" w:pos="6372"/>
          <w:tab w:val="left" w:pos="7125"/>
          <w:tab w:val="left" w:pos="7185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                                                     _____________      ___________</w:t>
      </w:r>
      <w:r w:rsidRPr="00FC4F6A">
        <w:rPr>
          <w:rFonts w:ascii="Times New Roman" w:hAnsi="Times New Roman" w:cs="Times New Roman"/>
          <w:sz w:val="26"/>
        </w:rPr>
        <w:tab/>
        <w:t xml:space="preserve">     _________</w:t>
      </w:r>
    </w:p>
    <w:tbl>
      <w:tblPr>
        <w:tblpPr w:leftFromText="180" w:rightFromText="180" w:vertAnchor="text" w:horzAnchor="page" w:tblpX="4942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872"/>
        <w:gridCol w:w="1380"/>
        <w:gridCol w:w="708"/>
      </w:tblGrid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872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380" w:type="dxa"/>
            <w:tcBorders>
              <w:top w:val="single" w:sz="4" w:space="0" w:color="auto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3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708" w:type="dxa"/>
            <w:vMerge w:val="restart"/>
            <w:tcBorders>
              <w:top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э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</w:tr>
      <w:tr w:rsidR="00FC4F6A" w:rsidRPr="00FC4F6A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872" w:type="dxa"/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1380" w:type="dxa"/>
            <w:tcBorders>
              <w:bottom w:val="single" w:sz="4" w:space="0" w:color="auto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FC4F6A">
              <w:rPr>
                <w:rFonts w:ascii="Times New Roman" w:hAnsi="Times New Roman" w:cs="Times New Roman"/>
                <w:sz w:val="26"/>
              </w:rPr>
              <w:t>К</w:t>
            </w:r>
            <w:r w:rsidRPr="00FC4F6A">
              <w:rPr>
                <w:rFonts w:ascii="Times New Roman" w:hAnsi="Times New Roman" w:cs="Times New Roman"/>
                <w:sz w:val="26"/>
                <w:vertAlign w:val="subscript"/>
              </w:rPr>
              <w:t>3</w:t>
            </w:r>
            <w:r w:rsidRPr="00FC4F6A">
              <w:rPr>
                <w:rFonts w:ascii="Times New Roman" w:hAnsi="Times New Roman" w:cs="Times New Roman"/>
                <w:sz w:val="26"/>
              </w:rPr>
              <w:t>=</w:t>
            </w:r>
          </w:p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FC4F6A" w:rsidRPr="00FC4F6A" w:rsidRDefault="00FC4F6A" w:rsidP="00FC4F6A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FC4F6A" w:rsidRPr="00FC4F6A" w:rsidRDefault="00FC4F6A" w:rsidP="00FC4F6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 xml:space="preserve">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 xml:space="preserve">Экспериментальная группа                   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</w:tabs>
        <w:rPr>
          <w:sz w:val="26"/>
        </w:rPr>
      </w:pPr>
      <w:r w:rsidRPr="00FC4F6A">
        <w:rPr>
          <w:sz w:val="26"/>
        </w:rPr>
        <w:t>Контрольная группа</w:t>
      </w:r>
    </w:p>
    <w:p w:rsidR="00FC4F6A" w:rsidRPr="00FC4F6A" w:rsidRDefault="00FC4F6A" w:rsidP="00FC4F6A">
      <w:pPr>
        <w:pStyle w:val="a3"/>
        <w:tabs>
          <w:tab w:val="clear" w:pos="4677"/>
          <w:tab w:val="clear" w:pos="9355"/>
          <w:tab w:val="left" w:pos="1755"/>
          <w:tab w:val="left" w:pos="5490"/>
          <w:tab w:val="left" w:pos="7170"/>
        </w:tabs>
        <w:rPr>
          <w:sz w:val="26"/>
        </w:rPr>
      </w:pPr>
      <w:r w:rsidRPr="00FC4F6A">
        <w:rPr>
          <w:sz w:val="26"/>
        </w:rPr>
        <w:tab/>
        <w:t xml:space="preserve">                              Э</w:t>
      </w:r>
      <w:r w:rsidRPr="00FC4F6A">
        <w:rPr>
          <w:sz w:val="26"/>
          <w:vertAlign w:val="subscript"/>
        </w:rPr>
        <w:t>1</w:t>
      </w:r>
      <w:r w:rsidRPr="00FC4F6A">
        <w:rPr>
          <w:sz w:val="26"/>
        </w:rPr>
        <w:t xml:space="preserve"> + К</w:t>
      </w:r>
      <w:r w:rsidRPr="00FC4F6A">
        <w:rPr>
          <w:sz w:val="26"/>
          <w:vertAlign w:val="subscript"/>
        </w:rPr>
        <w:t>1</w:t>
      </w:r>
      <w:r w:rsidRPr="00FC4F6A">
        <w:rPr>
          <w:sz w:val="26"/>
        </w:rPr>
        <w:t>=</w:t>
      </w:r>
      <w:r w:rsidRPr="00FC4F6A">
        <w:rPr>
          <w:sz w:val="26"/>
        </w:rPr>
        <w:tab/>
        <w:t>Э</w:t>
      </w:r>
      <w:r w:rsidRPr="00FC4F6A">
        <w:rPr>
          <w:sz w:val="26"/>
          <w:vertAlign w:val="subscript"/>
        </w:rPr>
        <w:t>2</w:t>
      </w:r>
      <w:r w:rsidRPr="00FC4F6A">
        <w:rPr>
          <w:sz w:val="26"/>
        </w:rPr>
        <w:t xml:space="preserve"> + К</w:t>
      </w:r>
      <w:r w:rsidRPr="00FC4F6A">
        <w:rPr>
          <w:sz w:val="26"/>
          <w:vertAlign w:val="subscript"/>
        </w:rPr>
        <w:t>2</w:t>
      </w:r>
      <w:r w:rsidRPr="00FC4F6A">
        <w:rPr>
          <w:sz w:val="26"/>
        </w:rPr>
        <w:t>=            Э</w:t>
      </w:r>
      <w:r w:rsidRPr="00FC4F6A">
        <w:rPr>
          <w:sz w:val="26"/>
          <w:vertAlign w:val="subscript"/>
        </w:rPr>
        <w:t>3</w:t>
      </w:r>
      <w:r w:rsidRPr="00FC4F6A">
        <w:rPr>
          <w:sz w:val="26"/>
        </w:rPr>
        <w:t>+Э</w:t>
      </w:r>
      <w:r w:rsidRPr="00FC4F6A">
        <w:rPr>
          <w:sz w:val="26"/>
          <w:vertAlign w:val="subscript"/>
        </w:rPr>
        <w:t>3</w:t>
      </w:r>
      <w:r w:rsidRPr="00FC4F6A">
        <w:rPr>
          <w:sz w:val="26"/>
        </w:rPr>
        <w:t xml:space="preserve">=          </w:t>
      </w:r>
      <w:r w:rsidRPr="00FC4F6A">
        <w:rPr>
          <w:sz w:val="26"/>
          <w:lang w:val="en-US"/>
        </w:rPr>
        <w:t>N</w:t>
      </w:r>
      <w:r w:rsidRPr="00FC4F6A">
        <w:rPr>
          <w:sz w:val="26"/>
        </w:rPr>
        <w:t>=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FC4F6A" w:rsidRPr="00FC4F6A" w:rsidRDefault="00FC4F6A" w:rsidP="00FC4F6A">
      <w:pPr>
        <w:spacing w:after="0" w:line="240" w:lineRule="auto"/>
        <w:ind w:firstLine="709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Определите расчетное значение хи-квадрат: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р</w:t>
      </w:r>
      <w:r w:rsidRPr="00FC4F6A">
        <w:rPr>
          <w:rFonts w:ascii="Times New Roman" w:hAnsi="Times New Roman" w:cs="Times New Roman"/>
          <w:sz w:val="26"/>
        </w:rPr>
        <w:t xml:space="preserve"> =</w:t>
      </w:r>
    </w:p>
    <w:p w:rsidR="00FC4F6A" w:rsidRPr="00FC4F6A" w:rsidRDefault="00FC4F6A" w:rsidP="00FC4F6A">
      <w:pPr>
        <w:tabs>
          <w:tab w:val="left" w:pos="915"/>
        </w:tabs>
        <w:spacing w:after="0" w:line="240" w:lineRule="auto"/>
        <w:ind w:firstLine="709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Определите критическое значение хи-квадрат: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 xml:space="preserve"> =</w:t>
      </w:r>
    </w:p>
    <w:p w:rsidR="00FC4F6A" w:rsidRPr="00FC4F6A" w:rsidRDefault="00FC4F6A" w:rsidP="00FC4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FC4F6A">
        <w:rPr>
          <w:rFonts w:ascii="Times New Roman" w:hAnsi="Times New Roman" w:cs="Times New Roman"/>
          <w:sz w:val="26"/>
        </w:rPr>
        <w:t>Сравните полученные значения: 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proofErr w:type="gramStart"/>
      <w:r w:rsidRPr="00FC4F6A">
        <w:rPr>
          <w:rFonts w:ascii="Times New Roman" w:hAnsi="Times New Roman" w:cs="Times New Roman"/>
          <w:sz w:val="26"/>
          <w:vertAlign w:val="subscript"/>
        </w:rPr>
        <w:t>р</w:t>
      </w:r>
      <w:r w:rsidRPr="00FC4F6A">
        <w:rPr>
          <w:rFonts w:ascii="Times New Roman" w:hAnsi="Times New Roman" w:cs="Times New Roman"/>
          <w:sz w:val="26"/>
        </w:rPr>
        <w:t xml:space="preserve">(  </w:t>
      </w:r>
      <w:proofErr w:type="gramEnd"/>
      <w:r w:rsidRPr="00FC4F6A">
        <w:rPr>
          <w:rFonts w:ascii="Times New Roman" w:hAnsi="Times New Roman" w:cs="Times New Roman"/>
          <w:sz w:val="26"/>
        </w:rPr>
        <w:t xml:space="preserve">   )</w:t>
      </w:r>
      <w:r w:rsidRPr="00FC4F6A">
        <w:rPr>
          <w:rFonts w:ascii="Times New Roman" w:hAnsi="Times New Roman" w:cs="Times New Roman"/>
          <w:sz w:val="26"/>
          <w:vertAlign w:val="subscript"/>
        </w:rPr>
        <w:tab/>
        <w:t xml:space="preserve">   </w:t>
      </w:r>
      <w:r w:rsidRPr="00FC4F6A">
        <w:rPr>
          <w:rFonts w:ascii="Times New Roman" w:hAnsi="Times New Roman" w:cs="Times New Roman"/>
          <w:sz w:val="26"/>
        </w:rPr>
        <w:t>χ</w:t>
      </w:r>
      <w:r w:rsidRPr="00FC4F6A">
        <w:rPr>
          <w:rFonts w:ascii="Times New Roman" w:hAnsi="Times New Roman" w:cs="Times New Roman"/>
          <w:sz w:val="26"/>
          <w:vertAlign w:val="superscript"/>
        </w:rPr>
        <w:t>2</w:t>
      </w:r>
      <w:r w:rsidRPr="00FC4F6A">
        <w:rPr>
          <w:rFonts w:ascii="Times New Roman" w:hAnsi="Times New Roman" w:cs="Times New Roman"/>
          <w:sz w:val="26"/>
          <w:vertAlign w:val="subscript"/>
        </w:rPr>
        <w:t>к</w:t>
      </w:r>
      <w:r w:rsidRPr="00FC4F6A">
        <w:rPr>
          <w:rFonts w:ascii="Times New Roman" w:hAnsi="Times New Roman" w:cs="Times New Roman"/>
          <w:sz w:val="26"/>
        </w:rPr>
        <w:t>(     ), при р=    ,и сделайте выводы (напишите, достоверна или не достоверна Ваша гипотеза, обоснуйте): __________________________________________________________________________________________________________________________________________.</w:t>
      </w:r>
    </w:p>
    <w:p w:rsidR="00FC4F6A" w:rsidRPr="00FC4F6A" w:rsidRDefault="00FC4F6A" w:rsidP="00FC4F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C4F6A" w:rsidRPr="00FC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4237CE"/>
    <w:rsid w:val="00475C97"/>
    <w:rsid w:val="007C30B6"/>
    <w:rsid w:val="008B4090"/>
    <w:rsid w:val="009F6C7D"/>
    <w:rsid w:val="00A70BC9"/>
    <w:rsid w:val="00D001E4"/>
    <w:rsid w:val="00D813FB"/>
    <w:rsid w:val="00FC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D4BF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C4F6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4F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semiHidden/>
    <w:rsid w:val="00FC4F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C4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FC4F6A"/>
    <w:pPr>
      <w:tabs>
        <w:tab w:val="left" w:pos="831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FC4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FC4F6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C4F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6.wmf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1685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2022-03-21T16:03:00Z</dcterms:created>
  <dcterms:modified xsi:type="dcterms:W3CDTF">2022-03-29T06:08:00Z</dcterms:modified>
</cp:coreProperties>
</file>